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159E1" w14:textId="77777777" w:rsidR="001C049E" w:rsidRDefault="001C049E" w:rsidP="001C049E">
      <w:r w:rsidRPr="00F264F7">
        <w:rPr>
          <w:rFonts w:cs="Calibri"/>
          <w:noProof/>
          <w:lang w:eastAsia="fr-FR"/>
        </w:rPr>
        <w:drawing>
          <wp:inline distT="0" distB="0" distL="0" distR="0" wp14:anchorId="7B765898" wp14:editId="0631AB0B">
            <wp:extent cx="1432560" cy="580982"/>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332" cy="593462"/>
                    </a:xfrm>
                    <a:prstGeom prst="rect">
                      <a:avLst/>
                    </a:prstGeom>
                    <a:noFill/>
                    <a:ln>
                      <a:noFill/>
                    </a:ln>
                  </pic:spPr>
                </pic:pic>
              </a:graphicData>
            </a:graphic>
          </wp:inline>
        </w:drawing>
      </w:r>
      <w:r>
        <w:t xml:space="preserve">                                                                                            </w:t>
      </w:r>
      <w:r>
        <w:rPr>
          <w:noProof/>
        </w:rPr>
        <w:drawing>
          <wp:inline distT="0" distB="0" distL="0" distR="0" wp14:anchorId="3A7B8729" wp14:editId="2FFCF248">
            <wp:extent cx="1134853" cy="635000"/>
            <wp:effectExtent l="0" t="0" r="8255" b="0"/>
            <wp:docPr id="5120875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557" cy="654419"/>
                    </a:xfrm>
                    <a:prstGeom prst="rect">
                      <a:avLst/>
                    </a:prstGeom>
                    <a:noFill/>
                    <a:ln>
                      <a:noFill/>
                    </a:ln>
                  </pic:spPr>
                </pic:pic>
              </a:graphicData>
            </a:graphic>
          </wp:inline>
        </w:drawing>
      </w:r>
    </w:p>
    <w:p w14:paraId="55A1D378" w14:textId="77777777" w:rsidR="001C049E" w:rsidRDefault="001C049E" w:rsidP="001C049E"/>
    <w:p w14:paraId="3C3A8E6B" w14:textId="50731A58" w:rsidR="001C049E" w:rsidRPr="00D61F71" w:rsidRDefault="001C049E" w:rsidP="00507B36">
      <w:pPr>
        <w:pBdr>
          <w:top w:val="single" w:sz="4" w:space="1" w:color="auto"/>
          <w:left w:val="single" w:sz="4" w:space="4" w:color="auto"/>
          <w:bottom w:val="single" w:sz="4" w:space="1" w:color="auto"/>
          <w:right w:val="single" w:sz="4" w:space="4" w:color="auto"/>
        </w:pBdr>
        <w:jc w:val="center"/>
        <w:rPr>
          <w:rFonts w:ascii="Agency FB" w:hAnsi="Agency FB"/>
          <w:b/>
          <w:bCs/>
          <w:w w:val="115"/>
          <w:sz w:val="28"/>
          <w:szCs w:val="28"/>
        </w:rPr>
      </w:pPr>
      <w:r w:rsidRPr="00D871F0">
        <w:rPr>
          <w:rFonts w:ascii="Agency FB" w:hAnsi="Agency FB"/>
          <w:b/>
          <w:bCs/>
          <w:sz w:val="28"/>
          <w:szCs w:val="28"/>
        </w:rPr>
        <w:t xml:space="preserve">Termes de Références  </w:t>
      </w:r>
      <w:r>
        <w:rPr>
          <w:rFonts w:ascii="Agency FB" w:hAnsi="Agency FB"/>
          <w:b/>
          <w:bCs/>
          <w:sz w:val="28"/>
          <w:szCs w:val="28"/>
        </w:rPr>
        <w:t xml:space="preserve"> en </w:t>
      </w:r>
      <w:r w:rsidRPr="00D871F0">
        <w:rPr>
          <w:rFonts w:ascii="Agency FB" w:hAnsi="Agency FB"/>
          <w:b/>
          <w:bCs/>
          <w:sz w:val="28"/>
          <w:szCs w:val="28"/>
        </w:rPr>
        <w:t xml:space="preserve">  </w:t>
      </w:r>
      <w:r w:rsidR="00507B36" w:rsidRPr="00507B36">
        <w:rPr>
          <w:rFonts w:ascii="Agency FB" w:hAnsi="Agency FB"/>
          <w:b/>
          <w:bCs/>
          <w:w w:val="115"/>
          <w:sz w:val="28"/>
          <w:szCs w:val="28"/>
          <w:u w:val="single"/>
        </w:rPr>
        <w:t>Formation sur le montage de projet et comment capter les opportunités  de financement</w:t>
      </w:r>
    </w:p>
    <w:p w14:paraId="2D7660F6" w14:textId="77777777" w:rsidR="001C049E" w:rsidRPr="00D871F0" w:rsidRDefault="001C049E" w:rsidP="001C049E">
      <w:pPr>
        <w:pStyle w:val="Paragraphedeliste"/>
        <w:numPr>
          <w:ilvl w:val="0"/>
          <w:numId w:val="4"/>
        </w:numPr>
        <w:rPr>
          <w:b/>
          <w:bCs/>
          <w:color w:val="00B0F0"/>
          <w:sz w:val="28"/>
          <w:szCs w:val="28"/>
        </w:rPr>
      </w:pPr>
      <w:r w:rsidRPr="00D871F0">
        <w:rPr>
          <w:b/>
          <w:bCs/>
          <w:color w:val="00B0F0"/>
          <w:sz w:val="28"/>
          <w:szCs w:val="28"/>
        </w:rPr>
        <w:t xml:space="preserve">Contexte </w:t>
      </w:r>
    </w:p>
    <w:p w14:paraId="317278C9" w14:textId="77777777" w:rsidR="001C049E" w:rsidRPr="00D61F71" w:rsidRDefault="001C049E" w:rsidP="001C049E">
      <w:pPr>
        <w:autoSpaceDE w:val="0"/>
        <w:autoSpaceDN w:val="0"/>
        <w:adjustRightInd w:val="0"/>
        <w:spacing w:after="0" w:line="240" w:lineRule="auto"/>
        <w:jc w:val="both"/>
        <w:rPr>
          <w:rFonts w:ascii="Times New Roman" w:hAnsi="Times New Roman" w:cs="Times New Roman"/>
          <w:kern w:val="0"/>
          <w:sz w:val="24"/>
          <w:szCs w:val="24"/>
        </w:rPr>
      </w:pPr>
      <w:r w:rsidRPr="00D61F71">
        <w:rPr>
          <w:rFonts w:ascii="Times New Roman" w:hAnsi="Times New Roman" w:cs="Times New Roman"/>
          <w:kern w:val="0"/>
          <w:sz w:val="24"/>
          <w:szCs w:val="24"/>
        </w:rPr>
        <w:t>Suite à une phase préparatoire (2020-2022) permettant d’explorer les conditions de mise en œuvre d’un programme plus global d’appui à la société civile, de renforcement du dialogue entre OSC et pouvoirs publics en faveur de l’insertion intégrale de la jeunesse, deux programmes complémentaires ont vu le jour et seront mis en œuvre par le Grdr et ses partenaires :</w:t>
      </w:r>
    </w:p>
    <w:p w14:paraId="0F90926F" w14:textId="77777777" w:rsidR="001C049E" w:rsidRPr="00D61F71" w:rsidRDefault="001C049E" w:rsidP="001C049E">
      <w:pPr>
        <w:autoSpaceDE w:val="0"/>
        <w:autoSpaceDN w:val="0"/>
        <w:adjustRightInd w:val="0"/>
        <w:spacing w:after="0" w:line="240" w:lineRule="auto"/>
        <w:jc w:val="both"/>
        <w:rPr>
          <w:rFonts w:ascii="Times New Roman" w:hAnsi="Times New Roman" w:cs="Times New Roman"/>
          <w:kern w:val="0"/>
          <w:sz w:val="24"/>
          <w:szCs w:val="24"/>
        </w:rPr>
      </w:pPr>
      <w:r w:rsidRPr="00D61F71">
        <w:rPr>
          <w:rFonts w:ascii="Times New Roman" w:hAnsi="Times New Roman" w:cs="Times New Roman"/>
          <w:kern w:val="0"/>
          <w:sz w:val="24"/>
          <w:szCs w:val="24"/>
        </w:rPr>
        <w:t>- Le programme concerté pluri-acteurs (PCPA) Graine de Citoyenneté soutenu par l’AFD regroupant près de 47 partenaires d’Europe et de Mauritanie et - Le programme ECOSOC (Emergence et Cohésion pour une Société Civile forte) soutenu par l’Union européenne en consortium avec Alianza por la Solidaridad</w:t>
      </w:r>
    </w:p>
    <w:p w14:paraId="384E76E1" w14:textId="77777777" w:rsidR="001C049E" w:rsidRPr="00D61F71" w:rsidRDefault="001C049E" w:rsidP="001C049E">
      <w:pPr>
        <w:autoSpaceDE w:val="0"/>
        <w:autoSpaceDN w:val="0"/>
        <w:adjustRightInd w:val="0"/>
        <w:spacing w:after="0" w:line="240" w:lineRule="auto"/>
        <w:jc w:val="both"/>
        <w:rPr>
          <w:rFonts w:ascii="Times New Roman" w:hAnsi="Times New Roman" w:cs="Times New Roman"/>
          <w:kern w:val="0"/>
          <w:sz w:val="24"/>
          <w:szCs w:val="24"/>
        </w:rPr>
      </w:pPr>
      <w:r w:rsidRPr="00D61F71">
        <w:rPr>
          <w:rFonts w:ascii="Times New Roman" w:hAnsi="Times New Roman" w:cs="Times New Roman"/>
          <w:kern w:val="0"/>
          <w:sz w:val="24"/>
          <w:szCs w:val="24"/>
        </w:rPr>
        <w:t xml:space="preserve"> (Alianza) et Ecodev.</w:t>
      </w:r>
    </w:p>
    <w:p w14:paraId="35336550" w14:textId="16A25844" w:rsidR="001C049E" w:rsidRPr="00D61F71" w:rsidRDefault="001C049E" w:rsidP="001C049E">
      <w:pPr>
        <w:autoSpaceDE w:val="0"/>
        <w:autoSpaceDN w:val="0"/>
        <w:adjustRightInd w:val="0"/>
        <w:spacing w:after="0" w:line="240" w:lineRule="auto"/>
        <w:jc w:val="both"/>
        <w:rPr>
          <w:rFonts w:ascii="Times New Roman" w:hAnsi="Times New Roman" w:cs="Times New Roman"/>
          <w:kern w:val="0"/>
          <w:sz w:val="24"/>
          <w:szCs w:val="24"/>
        </w:rPr>
      </w:pPr>
      <w:r w:rsidRPr="00D61F71">
        <w:rPr>
          <w:rFonts w:ascii="Times New Roman" w:hAnsi="Times New Roman" w:cs="Times New Roman"/>
          <w:kern w:val="0"/>
          <w:sz w:val="24"/>
          <w:szCs w:val="24"/>
        </w:rPr>
        <w:t xml:space="preserve">Ces deux programmes étant complémentaires, ils donnent vie à un programme </w:t>
      </w:r>
      <w:r w:rsidR="004767FE" w:rsidRPr="00D61F71">
        <w:rPr>
          <w:rFonts w:ascii="Times New Roman" w:hAnsi="Times New Roman" w:cs="Times New Roman"/>
          <w:kern w:val="0"/>
          <w:sz w:val="24"/>
          <w:szCs w:val="24"/>
        </w:rPr>
        <w:t>multi bailleurs</w:t>
      </w:r>
      <w:r w:rsidRPr="00D61F71">
        <w:rPr>
          <w:rFonts w:ascii="Times New Roman" w:hAnsi="Times New Roman" w:cs="Times New Roman"/>
          <w:kern w:val="0"/>
          <w:sz w:val="24"/>
          <w:szCs w:val="24"/>
        </w:rPr>
        <w:t xml:space="preserve"> d’appui structurant en Mauritanie, engagé sur les questions de jeunesse, de renforcement de la société civile et de la contribution à un dialogue vertueux société civile/pouvoirs publics : Graine de citoyenneté</w:t>
      </w:r>
    </w:p>
    <w:p w14:paraId="0FC28429" w14:textId="77777777" w:rsidR="001C049E" w:rsidRPr="00D61F71" w:rsidRDefault="001C049E" w:rsidP="001C049E">
      <w:pPr>
        <w:autoSpaceDE w:val="0"/>
        <w:autoSpaceDN w:val="0"/>
        <w:adjustRightInd w:val="0"/>
        <w:spacing w:after="0" w:line="240" w:lineRule="auto"/>
        <w:jc w:val="both"/>
        <w:rPr>
          <w:rFonts w:ascii="Times New Roman" w:hAnsi="Times New Roman" w:cs="Times New Roman"/>
          <w:kern w:val="0"/>
          <w:sz w:val="24"/>
          <w:szCs w:val="24"/>
        </w:rPr>
      </w:pPr>
      <w:r w:rsidRPr="00D61F71">
        <w:rPr>
          <w:rFonts w:ascii="Times New Roman" w:hAnsi="Times New Roman" w:cs="Times New Roman"/>
          <w:kern w:val="0"/>
          <w:sz w:val="24"/>
          <w:szCs w:val="24"/>
        </w:rPr>
        <w:t>Les actions se dérouleront dans six régions : l’Assaba, le Gorgol, le Guidimakha, le Hodh El Chargui, Nouadhibou, Nouakchott ainsi que dans des pays européens (la France, l’Espagne et la Belgique).</w:t>
      </w:r>
    </w:p>
    <w:p w14:paraId="3454C10F" w14:textId="77777777" w:rsidR="001C049E" w:rsidRPr="00D61F71" w:rsidRDefault="001C049E" w:rsidP="001C049E">
      <w:pPr>
        <w:autoSpaceDE w:val="0"/>
        <w:autoSpaceDN w:val="0"/>
        <w:adjustRightInd w:val="0"/>
        <w:spacing w:after="0" w:line="240" w:lineRule="auto"/>
        <w:jc w:val="both"/>
        <w:rPr>
          <w:rFonts w:ascii="Times New Roman" w:hAnsi="Times New Roman" w:cs="Times New Roman"/>
          <w:kern w:val="0"/>
          <w:sz w:val="24"/>
          <w:szCs w:val="24"/>
        </w:rPr>
      </w:pPr>
    </w:p>
    <w:p w14:paraId="327F1DB7" w14:textId="77777777" w:rsidR="001C049E" w:rsidRPr="00D61F71" w:rsidRDefault="001C049E" w:rsidP="001C049E">
      <w:pPr>
        <w:autoSpaceDE w:val="0"/>
        <w:autoSpaceDN w:val="0"/>
        <w:adjustRightInd w:val="0"/>
        <w:spacing w:after="0" w:line="240" w:lineRule="auto"/>
        <w:rPr>
          <w:rFonts w:ascii="Times New Roman" w:hAnsi="Times New Roman" w:cs="Times New Roman"/>
          <w:kern w:val="0"/>
          <w:sz w:val="24"/>
          <w:szCs w:val="24"/>
        </w:rPr>
      </w:pPr>
      <w:r w:rsidRPr="00D61F71">
        <w:rPr>
          <w:rFonts w:ascii="Times New Roman" w:hAnsi="Times New Roman" w:cs="Times New Roman"/>
          <w:kern w:val="0"/>
          <w:sz w:val="24"/>
          <w:szCs w:val="24"/>
        </w:rPr>
        <w:t>Graine de Citoyenneté, c’est entre autres, la volonté d’appuyer la montée en compétences des OSC notamment à travers la mise en commun d’un dispositif d’accompagnement technique et financier conséquent à destination des OSC mauritaniennes et des organisations internationales issues de la diaspora (OSIM) menant des actions en Mauritanie.</w:t>
      </w:r>
    </w:p>
    <w:p w14:paraId="51A3B0F9" w14:textId="77777777" w:rsidR="001C049E" w:rsidRPr="00D61F71" w:rsidRDefault="001C049E" w:rsidP="001C049E">
      <w:pPr>
        <w:autoSpaceDE w:val="0"/>
        <w:autoSpaceDN w:val="0"/>
        <w:adjustRightInd w:val="0"/>
        <w:spacing w:after="0" w:line="240" w:lineRule="auto"/>
        <w:rPr>
          <w:rFonts w:ascii="Times New Roman" w:hAnsi="Times New Roman" w:cs="Times New Roman"/>
          <w:kern w:val="0"/>
          <w:sz w:val="24"/>
          <w:szCs w:val="24"/>
        </w:rPr>
      </w:pPr>
    </w:p>
    <w:p w14:paraId="0FC922D7" w14:textId="77777777" w:rsidR="001C049E" w:rsidRPr="00D61F71" w:rsidRDefault="001C049E" w:rsidP="001C049E">
      <w:pPr>
        <w:autoSpaceDE w:val="0"/>
        <w:autoSpaceDN w:val="0"/>
        <w:adjustRightInd w:val="0"/>
        <w:spacing w:after="0" w:line="240" w:lineRule="auto"/>
        <w:jc w:val="both"/>
        <w:rPr>
          <w:rFonts w:ascii="Times New Roman" w:hAnsi="Times New Roman" w:cs="Times New Roman"/>
          <w:color w:val="0563C2"/>
          <w:kern w:val="0"/>
          <w:sz w:val="24"/>
          <w:szCs w:val="24"/>
        </w:rPr>
      </w:pPr>
      <w:r w:rsidRPr="00D61F71">
        <w:rPr>
          <w:rFonts w:ascii="Times New Roman" w:hAnsi="Times New Roman" w:cs="Times New Roman"/>
          <w:color w:val="000000"/>
          <w:kern w:val="0"/>
          <w:sz w:val="24"/>
          <w:szCs w:val="24"/>
        </w:rPr>
        <w:t>La mise en place du dispositif d’accompagnement technique et financier (fonds d’appui), s’est matérialisé par le lancement le 1er septembre 2023, de deux appels à projets (Emergence et Consolidation) destinés aux organisations de la société civile mauritaniennes à but social, composées de jeunes ou engagées sur la question de l’insertion intégrale de la jeunesse. Les organisations devaient soumissionner à travers la plateforme numérique dédiée au programme Graine de Citoyenneté. (</w:t>
      </w:r>
      <w:r w:rsidRPr="00D61F71">
        <w:rPr>
          <w:rFonts w:ascii="Times New Roman" w:hAnsi="Times New Roman" w:cs="Times New Roman"/>
          <w:color w:val="0563C2"/>
          <w:kern w:val="0"/>
          <w:sz w:val="24"/>
          <w:szCs w:val="24"/>
        </w:rPr>
        <w:t>Https://assojeunesmauritanie.</w:t>
      </w:r>
    </w:p>
    <w:p w14:paraId="324A588A" w14:textId="77777777" w:rsidR="001C049E" w:rsidRPr="00D61F71" w:rsidRDefault="001C049E" w:rsidP="001C049E">
      <w:pPr>
        <w:autoSpaceDE w:val="0"/>
        <w:autoSpaceDN w:val="0"/>
        <w:adjustRightInd w:val="0"/>
        <w:spacing w:after="0" w:line="240" w:lineRule="auto"/>
        <w:jc w:val="both"/>
        <w:rPr>
          <w:rFonts w:ascii="Times New Roman" w:hAnsi="Times New Roman" w:cs="Times New Roman"/>
          <w:color w:val="000000"/>
          <w:kern w:val="0"/>
          <w:sz w:val="24"/>
          <w:szCs w:val="24"/>
        </w:rPr>
      </w:pPr>
      <w:r w:rsidRPr="00D61F71">
        <w:rPr>
          <w:rFonts w:ascii="Times New Roman" w:hAnsi="Times New Roman" w:cs="Times New Roman"/>
          <w:color w:val="0563C2"/>
          <w:kern w:val="0"/>
          <w:sz w:val="24"/>
          <w:szCs w:val="24"/>
        </w:rPr>
        <w:t>portailsolidaire.org/projets/</w:t>
      </w:r>
      <w:r w:rsidRPr="00D61F71">
        <w:rPr>
          <w:rFonts w:ascii="Times New Roman" w:hAnsi="Times New Roman" w:cs="Times New Roman"/>
          <w:color w:val="000000"/>
          <w:kern w:val="0"/>
          <w:sz w:val="24"/>
          <w:szCs w:val="24"/>
        </w:rPr>
        <w:t>).</w:t>
      </w:r>
    </w:p>
    <w:p w14:paraId="69337614" w14:textId="77777777" w:rsidR="001C049E" w:rsidRPr="00D61F71" w:rsidRDefault="001C049E" w:rsidP="001C049E">
      <w:pPr>
        <w:autoSpaceDE w:val="0"/>
        <w:autoSpaceDN w:val="0"/>
        <w:adjustRightInd w:val="0"/>
        <w:spacing w:after="0" w:line="240" w:lineRule="auto"/>
        <w:jc w:val="both"/>
        <w:rPr>
          <w:rFonts w:ascii="Times New Roman" w:hAnsi="Times New Roman" w:cs="Times New Roman"/>
          <w:kern w:val="0"/>
          <w:sz w:val="24"/>
          <w:szCs w:val="24"/>
        </w:rPr>
      </w:pPr>
      <w:r w:rsidRPr="00D61F71">
        <w:rPr>
          <w:rFonts w:ascii="Times New Roman" w:hAnsi="Times New Roman" w:cs="Times New Roman"/>
          <w:color w:val="000000"/>
          <w:kern w:val="0"/>
          <w:sz w:val="24"/>
          <w:szCs w:val="24"/>
        </w:rPr>
        <w:t xml:space="preserve">Après une pré sélection sur critères d’éligibilité réalisée par la Coordination nationale, le comité d’attribution des fonds dont les membres sont externes au programme et ont été choisis par le comité de pilotage du programme a analysé les dossiers. Après la mise en commun des notations et délibérations, tout en tenant compte d’une répartition géographique, le comité d’attribution des fonds a sélectionné 50 projets sous réserve de la prise en compte des recommandations de ses dont 20 sur le fonds Consolidation et 30 sur le fonds Emergence. </w:t>
      </w:r>
    </w:p>
    <w:p w14:paraId="7645D632" w14:textId="77777777" w:rsidR="001C049E" w:rsidRPr="00D61F71" w:rsidRDefault="001C049E" w:rsidP="001C049E">
      <w:pPr>
        <w:autoSpaceDE w:val="0"/>
        <w:autoSpaceDN w:val="0"/>
        <w:adjustRightInd w:val="0"/>
        <w:spacing w:after="0" w:line="240" w:lineRule="auto"/>
        <w:rPr>
          <w:rFonts w:ascii="Times New Roman" w:hAnsi="Times New Roman" w:cs="Times New Roman"/>
          <w:sz w:val="24"/>
          <w:szCs w:val="24"/>
        </w:rPr>
      </w:pPr>
    </w:p>
    <w:p w14:paraId="703742CF" w14:textId="739856EB" w:rsidR="001C049E" w:rsidRPr="00D61F71" w:rsidRDefault="001C049E" w:rsidP="001C049E">
      <w:pPr>
        <w:jc w:val="both"/>
        <w:rPr>
          <w:rFonts w:ascii="Times New Roman" w:hAnsi="Times New Roman" w:cs="Times New Roman"/>
          <w:sz w:val="24"/>
          <w:szCs w:val="24"/>
        </w:rPr>
      </w:pPr>
      <w:r w:rsidRPr="00D61F71">
        <w:rPr>
          <w:rFonts w:ascii="Times New Roman" w:hAnsi="Times New Roman" w:cs="Times New Roman"/>
          <w:sz w:val="24"/>
          <w:szCs w:val="24"/>
        </w:rPr>
        <w:t>C’est dans ce sens    que l’</w:t>
      </w:r>
      <w:r w:rsidRPr="00D61F71">
        <w:rPr>
          <w:rFonts w:ascii="Times New Roman" w:hAnsi="Times New Roman" w:cs="Times New Roman"/>
          <w:b/>
          <w:bCs/>
          <w:sz w:val="24"/>
          <w:szCs w:val="24"/>
        </w:rPr>
        <w:t>A</w:t>
      </w:r>
      <w:r w:rsidRPr="00D61F71">
        <w:rPr>
          <w:rFonts w:ascii="Times New Roman" w:hAnsi="Times New Roman" w:cs="Times New Roman"/>
          <w:sz w:val="24"/>
          <w:szCs w:val="24"/>
        </w:rPr>
        <w:t xml:space="preserve">ssociation des </w:t>
      </w:r>
      <w:r w:rsidRPr="00D61F71">
        <w:rPr>
          <w:rFonts w:ascii="Times New Roman" w:hAnsi="Times New Roman" w:cs="Times New Roman"/>
          <w:b/>
          <w:bCs/>
          <w:sz w:val="24"/>
          <w:szCs w:val="24"/>
        </w:rPr>
        <w:t>G</w:t>
      </w:r>
      <w:r w:rsidRPr="00D61F71">
        <w:rPr>
          <w:rFonts w:ascii="Times New Roman" w:hAnsi="Times New Roman" w:cs="Times New Roman"/>
          <w:sz w:val="24"/>
          <w:szCs w:val="24"/>
        </w:rPr>
        <w:t xml:space="preserve">estionnaires pour le </w:t>
      </w:r>
      <w:r w:rsidRPr="00D61F71">
        <w:rPr>
          <w:rFonts w:ascii="Times New Roman" w:hAnsi="Times New Roman" w:cs="Times New Roman"/>
          <w:b/>
          <w:bCs/>
          <w:sz w:val="24"/>
          <w:szCs w:val="24"/>
        </w:rPr>
        <w:t>D</w:t>
      </w:r>
      <w:r w:rsidRPr="00D61F71">
        <w:rPr>
          <w:rFonts w:ascii="Times New Roman" w:hAnsi="Times New Roman" w:cs="Times New Roman"/>
          <w:sz w:val="24"/>
          <w:szCs w:val="24"/>
        </w:rPr>
        <w:t>éveloppement   à bénéficier d’une subvention d’une durée   de 12 mois pour aider</w:t>
      </w:r>
      <w:r>
        <w:rPr>
          <w:rFonts w:ascii="Times New Roman" w:hAnsi="Times New Roman" w:cs="Times New Roman"/>
          <w:sz w:val="24"/>
          <w:szCs w:val="24"/>
        </w:rPr>
        <w:t xml:space="preserve"> au moins </w:t>
      </w:r>
      <w:r w:rsidRPr="00D61F71">
        <w:rPr>
          <w:rFonts w:ascii="Times New Roman" w:hAnsi="Times New Roman" w:cs="Times New Roman"/>
          <w:sz w:val="24"/>
          <w:szCs w:val="24"/>
        </w:rPr>
        <w:t xml:space="preserve">4 organisations de la société civile financées dans le cadre du dispositif Emergence, à une meilleure structuration. </w:t>
      </w:r>
    </w:p>
    <w:p w14:paraId="130AE8C7" w14:textId="700876A8" w:rsidR="001C049E" w:rsidRPr="00D61F71" w:rsidRDefault="001C049E" w:rsidP="001C049E">
      <w:pPr>
        <w:jc w:val="both"/>
        <w:rPr>
          <w:rFonts w:ascii="Times New Roman" w:hAnsi="Times New Roman" w:cs="Times New Roman"/>
          <w:sz w:val="24"/>
          <w:szCs w:val="24"/>
        </w:rPr>
      </w:pPr>
      <w:r w:rsidRPr="00D61F71">
        <w:rPr>
          <w:rFonts w:ascii="Times New Roman" w:hAnsi="Times New Roman" w:cs="Times New Roman"/>
          <w:sz w:val="24"/>
          <w:szCs w:val="24"/>
        </w:rPr>
        <w:lastRenderedPageBreak/>
        <w:t xml:space="preserve">Pour   ce   faire </w:t>
      </w:r>
      <w:r>
        <w:rPr>
          <w:rFonts w:ascii="Times New Roman" w:hAnsi="Times New Roman" w:cs="Times New Roman"/>
          <w:sz w:val="24"/>
          <w:szCs w:val="24"/>
        </w:rPr>
        <w:t xml:space="preserve">un atelier de formation sur la </w:t>
      </w:r>
      <w:r w:rsidR="001D2A4C">
        <w:rPr>
          <w:rFonts w:ascii="Times New Roman" w:hAnsi="Times New Roman" w:cs="Times New Roman"/>
          <w:sz w:val="24"/>
          <w:szCs w:val="24"/>
        </w:rPr>
        <w:t xml:space="preserve">en  montage  de projet   comment capter   des opportunités  de financement </w:t>
      </w:r>
      <w:r w:rsidRPr="00D61F71">
        <w:rPr>
          <w:rFonts w:ascii="Times New Roman" w:hAnsi="Times New Roman" w:cs="Times New Roman"/>
          <w:sz w:val="24"/>
          <w:szCs w:val="24"/>
        </w:rPr>
        <w:t xml:space="preserve">sera fait   </w:t>
      </w:r>
      <w:r>
        <w:rPr>
          <w:rFonts w:ascii="Times New Roman" w:hAnsi="Times New Roman" w:cs="Times New Roman"/>
          <w:sz w:val="24"/>
          <w:szCs w:val="24"/>
        </w:rPr>
        <w:t xml:space="preserve">au profit des 9 OSC émergentes </w:t>
      </w:r>
      <w:r w:rsidR="00853C60">
        <w:rPr>
          <w:rFonts w:ascii="Times New Roman" w:hAnsi="Times New Roman" w:cs="Times New Roman"/>
          <w:sz w:val="24"/>
          <w:szCs w:val="24"/>
        </w:rPr>
        <w:t>sélectionnées à Nouakchott</w:t>
      </w:r>
      <w:r>
        <w:rPr>
          <w:rFonts w:ascii="Times New Roman" w:hAnsi="Times New Roman" w:cs="Times New Roman"/>
          <w:sz w:val="24"/>
          <w:szCs w:val="24"/>
        </w:rPr>
        <w:t xml:space="preserve"> dans le </w:t>
      </w:r>
      <w:r w:rsidR="00853C60">
        <w:rPr>
          <w:rFonts w:ascii="Times New Roman" w:hAnsi="Times New Roman" w:cs="Times New Roman"/>
          <w:sz w:val="24"/>
          <w:szCs w:val="24"/>
        </w:rPr>
        <w:t>but de</w:t>
      </w:r>
      <w:r>
        <w:rPr>
          <w:rFonts w:ascii="Times New Roman" w:hAnsi="Times New Roman" w:cs="Times New Roman"/>
          <w:sz w:val="24"/>
          <w:szCs w:val="24"/>
        </w:rPr>
        <w:t xml:space="preserve"> mieux </w:t>
      </w:r>
      <w:r w:rsidR="00853C60">
        <w:rPr>
          <w:rFonts w:ascii="Times New Roman" w:hAnsi="Times New Roman" w:cs="Times New Roman"/>
          <w:sz w:val="24"/>
          <w:szCs w:val="24"/>
        </w:rPr>
        <w:t>outiller lesdites</w:t>
      </w:r>
      <w:r>
        <w:rPr>
          <w:rFonts w:ascii="Times New Roman" w:hAnsi="Times New Roman" w:cs="Times New Roman"/>
          <w:sz w:val="24"/>
          <w:szCs w:val="24"/>
        </w:rPr>
        <w:t xml:space="preserve"> organisations. </w:t>
      </w:r>
      <w:r w:rsidRPr="00D61F71">
        <w:rPr>
          <w:rFonts w:ascii="Times New Roman" w:hAnsi="Times New Roman" w:cs="Times New Roman"/>
          <w:sz w:val="24"/>
          <w:szCs w:val="24"/>
        </w:rPr>
        <w:t xml:space="preserve"> </w:t>
      </w:r>
    </w:p>
    <w:p w14:paraId="2490CB39" w14:textId="77777777" w:rsidR="001C049E" w:rsidRPr="00D61F71" w:rsidRDefault="001C049E" w:rsidP="001C049E">
      <w:pPr>
        <w:jc w:val="both"/>
        <w:rPr>
          <w:rFonts w:ascii="Times New Roman" w:hAnsi="Times New Roman" w:cs="Times New Roman"/>
          <w:sz w:val="24"/>
          <w:szCs w:val="24"/>
        </w:rPr>
      </w:pPr>
    </w:p>
    <w:p w14:paraId="61D114A2" w14:textId="77777777" w:rsidR="001C049E" w:rsidRPr="00D871F0" w:rsidRDefault="001C049E" w:rsidP="001C049E">
      <w:pPr>
        <w:pStyle w:val="Paragraphedeliste"/>
        <w:numPr>
          <w:ilvl w:val="0"/>
          <w:numId w:val="4"/>
        </w:numPr>
        <w:rPr>
          <w:b/>
          <w:bCs/>
          <w:color w:val="00B0F0"/>
          <w:sz w:val="28"/>
          <w:szCs w:val="28"/>
        </w:rPr>
      </w:pPr>
      <w:r>
        <w:rPr>
          <w:b/>
          <w:bCs/>
          <w:color w:val="00B0F0"/>
          <w:sz w:val="28"/>
          <w:szCs w:val="28"/>
        </w:rPr>
        <w:t xml:space="preserve">Attentes de la prestation </w:t>
      </w:r>
    </w:p>
    <w:p w14:paraId="2D117D45" w14:textId="77777777" w:rsidR="001C049E" w:rsidRPr="00D871F0" w:rsidRDefault="001C049E" w:rsidP="001C049E">
      <w:pPr>
        <w:pStyle w:val="Paragraphedeliste"/>
        <w:ind w:left="768" w:firstLine="0"/>
        <w:rPr>
          <w:b/>
          <w:bCs/>
          <w:color w:val="00B0F0"/>
          <w:sz w:val="28"/>
          <w:szCs w:val="28"/>
        </w:rPr>
      </w:pPr>
    </w:p>
    <w:p w14:paraId="12FF818F" w14:textId="3E37F508" w:rsidR="001C049E" w:rsidRDefault="001C049E" w:rsidP="001C049E">
      <w:pPr>
        <w:jc w:val="both"/>
        <w:rPr>
          <w:rFonts w:ascii="Times New Roman" w:hAnsi="Times New Roman" w:cs="Times New Roman"/>
          <w:sz w:val="24"/>
          <w:szCs w:val="24"/>
        </w:rPr>
      </w:pPr>
      <w:r w:rsidRPr="00512B7F">
        <w:t xml:space="preserve"> </w:t>
      </w:r>
      <w:r w:rsidRPr="00D871F0">
        <w:rPr>
          <w:rFonts w:ascii="Times New Roman" w:hAnsi="Times New Roman" w:cs="Times New Roman"/>
          <w:sz w:val="24"/>
          <w:szCs w:val="24"/>
        </w:rPr>
        <w:t xml:space="preserve">Les présents termes de référence portent sur la réalisation </w:t>
      </w:r>
      <w:r>
        <w:rPr>
          <w:rFonts w:ascii="Times New Roman" w:hAnsi="Times New Roman" w:cs="Times New Roman"/>
          <w:sz w:val="24"/>
          <w:szCs w:val="24"/>
        </w:rPr>
        <w:t xml:space="preserve">d’un </w:t>
      </w:r>
      <w:r w:rsidR="004767FE">
        <w:rPr>
          <w:rFonts w:ascii="Times New Roman" w:hAnsi="Times New Roman" w:cs="Times New Roman"/>
          <w:sz w:val="24"/>
          <w:szCs w:val="24"/>
        </w:rPr>
        <w:t>atelier de</w:t>
      </w:r>
      <w:r>
        <w:rPr>
          <w:rFonts w:ascii="Times New Roman" w:hAnsi="Times New Roman" w:cs="Times New Roman"/>
          <w:sz w:val="24"/>
          <w:szCs w:val="24"/>
        </w:rPr>
        <w:t xml:space="preserve"> </w:t>
      </w:r>
      <w:r w:rsidR="004767FE">
        <w:rPr>
          <w:rFonts w:ascii="Times New Roman" w:hAnsi="Times New Roman" w:cs="Times New Roman"/>
          <w:sz w:val="24"/>
          <w:szCs w:val="24"/>
        </w:rPr>
        <w:t xml:space="preserve">formation </w:t>
      </w:r>
      <w:r w:rsidR="00507B36" w:rsidRPr="00507B36">
        <w:rPr>
          <w:rFonts w:ascii="Times New Roman" w:hAnsi="Times New Roman" w:cs="Times New Roman"/>
          <w:sz w:val="24"/>
          <w:szCs w:val="24"/>
        </w:rPr>
        <w:t xml:space="preserve"> sur le montage de projet et comment capter les opportunités  de financement</w:t>
      </w:r>
      <w:r w:rsidRPr="00D871F0">
        <w:rPr>
          <w:rFonts w:ascii="Times New Roman" w:hAnsi="Times New Roman" w:cs="Times New Roman"/>
          <w:sz w:val="24"/>
          <w:szCs w:val="24"/>
        </w:rPr>
        <w:t xml:space="preserve">, au bénéfice </w:t>
      </w:r>
      <w:r w:rsidR="004767FE" w:rsidRPr="00D871F0">
        <w:rPr>
          <w:rFonts w:ascii="Times New Roman" w:hAnsi="Times New Roman" w:cs="Times New Roman"/>
          <w:sz w:val="24"/>
          <w:szCs w:val="24"/>
        </w:rPr>
        <w:t xml:space="preserve">des </w:t>
      </w:r>
      <w:r w:rsidR="004767FE">
        <w:rPr>
          <w:rFonts w:ascii="Times New Roman" w:hAnsi="Times New Roman" w:cs="Times New Roman"/>
          <w:sz w:val="24"/>
          <w:szCs w:val="24"/>
        </w:rPr>
        <w:t>9</w:t>
      </w:r>
      <w:r>
        <w:rPr>
          <w:rFonts w:ascii="Times New Roman" w:hAnsi="Times New Roman" w:cs="Times New Roman"/>
          <w:sz w:val="24"/>
          <w:szCs w:val="24"/>
        </w:rPr>
        <w:t xml:space="preserve"> </w:t>
      </w:r>
      <w:r w:rsidRPr="00D871F0">
        <w:rPr>
          <w:rFonts w:ascii="Times New Roman" w:hAnsi="Times New Roman" w:cs="Times New Roman"/>
          <w:sz w:val="24"/>
          <w:szCs w:val="24"/>
        </w:rPr>
        <w:t xml:space="preserve">associations émergentes à savoir : </w:t>
      </w:r>
    </w:p>
    <w:p w14:paraId="40977BC1" w14:textId="5B9EF7F7" w:rsidR="005D7534" w:rsidRPr="003B37CD" w:rsidRDefault="003B37CD" w:rsidP="003B37CD">
      <w:pPr>
        <w:pStyle w:val="Paragraphedeliste"/>
        <w:numPr>
          <w:ilvl w:val="0"/>
          <w:numId w:val="18"/>
        </w:numPr>
        <w:jc w:val="both"/>
        <w:rPr>
          <w:b/>
          <w:bCs/>
          <w:i/>
          <w:iCs/>
          <w:sz w:val="24"/>
          <w:szCs w:val="24"/>
        </w:rPr>
      </w:pPr>
      <w:r w:rsidRPr="003B37CD">
        <w:rPr>
          <w:b/>
          <w:bCs/>
          <w:i/>
          <w:iCs/>
          <w:sz w:val="24"/>
          <w:szCs w:val="24"/>
        </w:rPr>
        <w:t>AMSSD</w:t>
      </w:r>
    </w:p>
    <w:p w14:paraId="3DA7E28D" w14:textId="7C2EA89F" w:rsidR="003B37CD" w:rsidRPr="003B37CD" w:rsidRDefault="003B37CD" w:rsidP="003B37CD">
      <w:pPr>
        <w:pStyle w:val="Paragraphedeliste"/>
        <w:numPr>
          <w:ilvl w:val="0"/>
          <w:numId w:val="18"/>
        </w:numPr>
        <w:jc w:val="both"/>
        <w:rPr>
          <w:b/>
          <w:bCs/>
          <w:i/>
          <w:iCs/>
          <w:sz w:val="24"/>
          <w:szCs w:val="24"/>
        </w:rPr>
      </w:pPr>
      <w:r w:rsidRPr="003B37CD">
        <w:rPr>
          <w:b/>
          <w:bCs/>
          <w:i/>
          <w:iCs/>
          <w:sz w:val="24"/>
          <w:szCs w:val="24"/>
        </w:rPr>
        <w:t xml:space="preserve">AWladna </w:t>
      </w:r>
    </w:p>
    <w:p w14:paraId="3B4ED04E" w14:textId="6753EA7B" w:rsidR="003B37CD" w:rsidRPr="003B37CD" w:rsidRDefault="003B37CD" w:rsidP="003B37CD">
      <w:pPr>
        <w:pStyle w:val="Paragraphedeliste"/>
        <w:numPr>
          <w:ilvl w:val="0"/>
          <w:numId w:val="18"/>
        </w:numPr>
        <w:jc w:val="both"/>
        <w:rPr>
          <w:b/>
          <w:bCs/>
          <w:i/>
          <w:iCs/>
          <w:sz w:val="24"/>
          <w:szCs w:val="24"/>
        </w:rPr>
      </w:pPr>
      <w:r w:rsidRPr="003B37CD">
        <w:rPr>
          <w:b/>
          <w:bCs/>
          <w:i/>
          <w:iCs/>
          <w:sz w:val="24"/>
          <w:szCs w:val="24"/>
        </w:rPr>
        <w:t xml:space="preserve">Nour Salem </w:t>
      </w:r>
    </w:p>
    <w:p w14:paraId="334F6B99" w14:textId="79C8103A" w:rsidR="003B37CD" w:rsidRPr="003B37CD" w:rsidRDefault="003B37CD" w:rsidP="003B37CD">
      <w:pPr>
        <w:pStyle w:val="Paragraphedeliste"/>
        <w:numPr>
          <w:ilvl w:val="0"/>
          <w:numId w:val="18"/>
        </w:numPr>
        <w:jc w:val="both"/>
        <w:rPr>
          <w:b/>
          <w:bCs/>
          <w:i/>
          <w:iCs/>
          <w:sz w:val="24"/>
          <w:szCs w:val="24"/>
        </w:rPr>
      </w:pPr>
      <w:r w:rsidRPr="003B37CD">
        <w:rPr>
          <w:b/>
          <w:bCs/>
          <w:i/>
          <w:iCs/>
          <w:sz w:val="24"/>
          <w:szCs w:val="24"/>
        </w:rPr>
        <w:t>Cooperative El  Veth 1</w:t>
      </w:r>
    </w:p>
    <w:p w14:paraId="35593040" w14:textId="01FDBDF1" w:rsidR="003B37CD" w:rsidRPr="003B37CD" w:rsidRDefault="003B37CD" w:rsidP="003B37CD">
      <w:pPr>
        <w:pStyle w:val="Paragraphedeliste"/>
        <w:numPr>
          <w:ilvl w:val="0"/>
          <w:numId w:val="18"/>
        </w:numPr>
        <w:jc w:val="both"/>
        <w:rPr>
          <w:b/>
          <w:bCs/>
          <w:i/>
          <w:iCs/>
          <w:sz w:val="24"/>
          <w:szCs w:val="24"/>
        </w:rPr>
      </w:pPr>
      <w:r w:rsidRPr="003B37CD">
        <w:rPr>
          <w:b/>
          <w:bCs/>
          <w:i/>
          <w:iCs/>
          <w:sz w:val="24"/>
          <w:szCs w:val="24"/>
        </w:rPr>
        <w:t xml:space="preserve">Centre Widad </w:t>
      </w:r>
    </w:p>
    <w:p w14:paraId="1F9B525D" w14:textId="6844AB34" w:rsidR="003B37CD" w:rsidRDefault="003B37CD" w:rsidP="003B37CD">
      <w:pPr>
        <w:pStyle w:val="Paragraphedeliste"/>
        <w:numPr>
          <w:ilvl w:val="0"/>
          <w:numId w:val="18"/>
        </w:numPr>
        <w:jc w:val="both"/>
        <w:rPr>
          <w:b/>
          <w:bCs/>
          <w:i/>
          <w:iCs/>
          <w:sz w:val="24"/>
          <w:szCs w:val="24"/>
        </w:rPr>
      </w:pPr>
      <w:r w:rsidRPr="003B37CD">
        <w:rPr>
          <w:b/>
          <w:bCs/>
          <w:i/>
          <w:iCs/>
          <w:sz w:val="24"/>
          <w:szCs w:val="24"/>
        </w:rPr>
        <w:t xml:space="preserve">Club des  étudiants  de  la  faculté  des  sciences Techniques </w:t>
      </w:r>
    </w:p>
    <w:p w14:paraId="20E9C930" w14:textId="74FBFFD7" w:rsidR="00876187" w:rsidRPr="003B37CD" w:rsidRDefault="00876187" w:rsidP="003B37CD">
      <w:pPr>
        <w:pStyle w:val="Paragraphedeliste"/>
        <w:numPr>
          <w:ilvl w:val="0"/>
          <w:numId w:val="18"/>
        </w:numPr>
        <w:jc w:val="both"/>
        <w:rPr>
          <w:b/>
          <w:bCs/>
          <w:i/>
          <w:iCs/>
          <w:sz w:val="24"/>
          <w:szCs w:val="24"/>
        </w:rPr>
      </w:pPr>
      <w:r>
        <w:rPr>
          <w:b/>
          <w:bCs/>
          <w:i/>
          <w:iCs/>
          <w:sz w:val="24"/>
          <w:szCs w:val="24"/>
        </w:rPr>
        <w:t>Association  Ngartam pour la paix  et le  développement</w:t>
      </w:r>
    </w:p>
    <w:p w14:paraId="29C4909A" w14:textId="04FC5011" w:rsidR="003B37CD" w:rsidRPr="003B37CD" w:rsidRDefault="003B37CD" w:rsidP="003B37CD">
      <w:pPr>
        <w:pStyle w:val="Paragraphedeliste"/>
        <w:numPr>
          <w:ilvl w:val="0"/>
          <w:numId w:val="18"/>
        </w:numPr>
        <w:jc w:val="both"/>
        <w:rPr>
          <w:b/>
          <w:bCs/>
          <w:i/>
          <w:iCs/>
          <w:sz w:val="24"/>
          <w:szCs w:val="24"/>
        </w:rPr>
      </w:pPr>
      <w:r w:rsidRPr="003B37CD">
        <w:rPr>
          <w:b/>
          <w:bCs/>
          <w:i/>
          <w:iCs/>
          <w:sz w:val="24"/>
          <w:szCs w:val="24"/>
        </w:rPr>
        <w:t xml:space="preserve">A Ciel  Ouvert </w:t>
      </w:r>
    </w:p>
    <w:p w14:paraId="00BD51AA" w14:textId="7C87B89A" w:rsidR="003B37CD" w:rsidRPr="003B37CD" w:rsidRDefault="003B37CD" w:rsidP="003B37CD">
      <w:pPr>
        <w:pStyle w:val="Paragraphedeliste"/>
        <w:numPr>
          <w:ilvl w:val="0"/>
          <w:numId w:val="18"/>
        </w:numPr>
        <w:jc w:val="both"/>
        <w:rPr>
          <w:b/>
          <w:bCs/>
          <w:i/>
          <w:iCs/>
          <w:sz w:val="24"/>
          <w:szCs w:val="24"/>
        </w:rPr>
      </w:pPr>
      <w:r w:rsidRPr="003B37CD">
        <w:rPr>
          <w:b/>
          <w:bCs/>
          <w:i/>
          <w:iCs/>
          <w:sz w:val="24"/>
          <w:szCs w:val="24"/>
        </w:rPr>
        <w:t>ONG Lutte  contre   la Pauvreté et Soutenir les classes vulnérables ( LCPSCV)</w:t>
      </w:r>
    </w:p>
    <w:p w14:paraId="480B5D72" w14:textId="07369034" w:rsidR="001C049E" w:rsidRDefault="001C049E" w:rsidP="001C049E">
      <w:pPr>
        <w:jc w:val="both"/>
        <w:rPr>
          <w:rFonts w:ascii="Times New Roman" w:hAnsi="Times New Roman" w:cs="Times New Roman"/>
          <w:sz w:val="24"/>
          <w:szCs w:val="24"/>
        </w:rPr>
      </w:pPr>
      <w:r>
        <w:rPr>
          <w:rFonts w:ascii="Times New Roman" w:hAnsi="Times New Roman" w:cs="Times New Roman"/>
          <w:sz w:val="24"/>
          <w:szCs w:val="24"/>
        </w:rPr>
        <w:t xml:space="preserve">Etant </w:t>
      </w:r>
      <w:r w:rsidR="00853C60">
        <w:rPr>
          <w:rFonts w:ascii="Times New Roman" w:hAnsi="Times New Roman" w:cs="Times New Roman"/>
          <w:sz w:val="24"/>
          <w:szCs w:val="24"/>
        </w:rPr>
        <w:t>donne que la plupart de ses organisations</w:t>
      </w:r>
      <w:r>
        <w:rPr>
          <w:rFonts w:ascii="Times New Roman" w:hAnsi="Times New Roman" w:cs="Times New Roman"/>
          <w:sz w:val="24"/>
          <w:szCs w:val="24"/>
        </w:rPr>
        <w:t xml:space="preserve"> sont à </w:t>
      </w:r>
      <w:r w:rsidR="00853C60">
        <w:rPr>
          <w:rFonts w:ascii="Times New Roman" w:hAnsi="Times New Roman" w:cs="Times New Roman"/>
          <w:sz w:val="24"/>
          <w:szCs w:val="24"/>
        </w:rPr>
        <w:t>leur premiers</w:t>
      </w:r>
      <w:r>
        <w:rPr>
          <w:rFonts w:ascii="Times New Roman" w:hAnsi="Times New Roman" w:cs="Times New Roman"/>
          <w:sz w:val="24"/>
          <w:szCs w:val="24"/>
        </w:rPr>
        <w:t xml:space="preserve"> </w:t>
      </w:r>
      <w:r w:rsidR="00853C60">
        <w:rPr>
          <w:rFonts w:ascii="Times New Roman" w:hAnsi="Times New Roman" w:cs="Times New Roman"/>
          <w:sz w:val="24"/>
          <w:szCs w:val="24"/>
        </w:rPr>
        <w:t xml:space="preserve">financements    nous avons jugés utiles d’organiser cette session pour mieux les outiller. </w:t>
      </w:r>
    </w:p>
    <w:p w14:paraId="21C8ADA5" w14:textId="594A8B35" w:rsidR="00853C60" w:rsidRPr="00D871F0" w:rsidRDefault="00853C60" w:rsidP="001C049E">
      <w:pPr>
        <w:jc w:val="both"/>
        <w:rPr>
          <w:rFonts w:ascii="Times New Roman" w:hAnsi="Times New Roman" w:cs="Times New Roman"/>
          <w:sz w:val="24"/>
          <w:szCs w:val="24"/>
        </w:rPr>
      </w:pPr>
      <w:r w:rsidRPr="00840181">
        <w:rPr>
          <w:rFonts w:asciiTheme="majorBidi" w:hAnsiTheme="majorBidi" w:cstheme="majorBidi"/>
          <w:sz w:val="24"/>
          <w:szCs w:val="24"/>
        </w:rPr>
        <w:t xml:space="preserve">Suite </w:t>
      </w:r>
      <w:r>
        <w:rPr>
          <w:rFonts w:asciiTheme="majorBidi" w:hAnsiTheme="majorBidi" w:cstheme="majorBidi"/>
          <w:sz w:val="24"/>
          <w:szCs w:val="24"/>
        </w:rPr>
        <w:t xml:space="preserve">à la </w:t>
      </w:r>
      <w:r w:rsidRPr="00840181">
        <w:rPr>
          <w:rFonts w:asciiTheme="majorBidi" w:hAnsiTheme="majorBidi" w:cstheme="majorBidi"/>
          <w:sz w:val="24"/>
          <w:szCs w:val="24"/>
        </w:rPr>
        <w:t xml:space="preserve">  formation le projet souhaiterait </w:t>
      </w:r>
      <w:r>
        <w:rPr>
          <w:rFonts w:asciiTheme="majorBidi" w:hAnsiTheme="majorBidi" w:cstheme="majorBidi"/>
          <w:sz w:val="24"/>
          <w:szCs w:val="24"/>
        </w:rPr>
        <w:t xml:space="preserve">que les OSC </w:t>
      </w:r>
      <w:r w:rsidRPr="00840181">
        <w:rPr>
          <w:rFonts w:asciiTheme="majorBidi" w:hAnsiTheme="majorBidi" w:cstheme="majorBidi"/>
          <w:sz w:val="24"/>
          <w:szCs w:val="24"/>
        </w:rPr>
        <w:t>organisent des séances de restitutions aux prés de leurs associations respectives</w:t>
      </w:r>
      <w:r>
        <w:rPr>
          <w:rFonts w:asciiTheme="majorBidi" w:hAnsiTheme="majorBidi" w:cstheme="majorBidi"/>
          <w:sz w:val="24"/>
          <w:szCs w:val="24"/>
        </w:rPr>
        <w:t xml:space="preserve"> au profit des autres membres pour une meilleure structuration. </w:t>
      </w:r>
    </w:p>
    <w:p w14:paraId="770CBCAC" w14:textId="77777777" w:rsidR="001C049E" w:rsidRPr="00D61F71" w:rsidRDefault="001C049E" w:rsidP="001C049E">
      <w:pPr>
        <w:jc w:val="both"/>
        <w:rPr>
          <w:rFonts w:ascii="Times New Roman" w:hAnsi="Times New Roman" w:cs="Times New Roman"/>
          <w:b/>
          <w:bCs/>
          <w:sz w:val="24"/>
          <w:szCs w:val="24"/>
        </w:rPr>
      </w:pPr>
      <w:r w:rsidRPr="00D61F71">
        <w:rPr>
          <w:rFonts w:ascii="Times New Roman" w:hAnsi="Times New Roman" w:cs="Times New Roman"/>
          <w:b/>
          <w:bCs/>
          <w:sz w:val="24"/>
          <w:szCs w:val="24"/>
        </w:rPr>
        <w:t>2.1 Les objectifs sont les suivants :</w:t>
      </w:r>
    </w:p>
    <w:p w14:paraId="07DB62F3" w14:textId="44572E82" w:rsidR="00853C60" w:rsidRPr="00840181" w:rsidRDefault="001C049E" w:rsidP="00853C60">
      <w:pPr>
        <w:jc w:val="both"/>
        <w:rPr>
          <w:rFonts w:asciiTheme="majorBidi" w:hAnsiTheme="majorBidi" w:cstheme="majorBidi"/>
          <w:sz w:val="24"/>
          <w:szCs w:val="24"/>
        </w:rPr>
      </w:pPr>
      <w:r w:rsidRPr="00D871F0">
        <w:rPr>
          <w:rFonts w:ascii="Times New Roman" w:hAnsi="Times New Roman" w:cs="Times New Roman"/>
          <w:sz w:val="24"/>
          <w:szCs w:val="24"/>
        </w:rPr>
        <w:t xml:space="preserve"> </w:t>
      </w:r>
      <w:r w:rsidR="00853C60" w:rsidRPr="00840181">
        <w:rPr>
          <w:rFonts w:asciiTheme="majorBidi" w:hAnsiTheme="majorBidi" w:cstheme="majorBidi"/>
          <w:sz w:val="24"/>
          <w:szCs w:val="24"/>
        </w:rPr>
        <w:t xml:space="preserve">L’action projetée a pour objectif de renforcer la capacité des </w:t>
      </w:r>
      <w:r w:rsidR="00853C60">
        <w:rPr>
          <w:rFonts w:asciiTheme="majorBidi" w:hAnsiTheme="majorBidi" w:cstheme="majorBidi"/>
          <w:sz w:val="24"/>
          <w:szCs w:val="24"/>
        </w:rPr>
        <w:t xml:space="preserve">OSC </w:t>
      </w:r>
      <w:r w:rsidR="00853C60" w:rsidRPr="00840181">
        <w:rPr>
          <w:rFonts w:asciiTheme="majorBidi" w:hAnsiTheme="majorBidi" w:cstheme="majorBidi"/>
          <w:sz w:val="24"/>
          <w:szCs w:val="24"/>
        </w:rPr>
        <w:t xml:space="preserve">de manière générale mais plus particulièrement de : </w:t>
      </w:r>
    </w:p>
    <w:p w14:paraId="066FB2E3" w14:textId="07E6E9D5" w:rsidR="00853C60" w:rsidRPr="00840181" w:rsidRDefault="00853C60" w:rsidP="00853C60">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 xml:space="preserve">Renforcer les compétences </w:t>
      </w:r>
      <w:r>
        <w:rPr>
          <w:rFonts w:asciiTheme="majorBidi" w:hAnsiTheme="majorBidi" w:cstheme="majorBidi"/>
          <w:sz w:val="24"/>
          <w:szCs w:val="24"/>
        </w:rPr>
        <w:t xml:space="preserve">des membres du bureau   sur </w:t>
      </w:r>
      <w:r w:rsidR="00507B36">
        <w:rPr>
          <w:rFonts w:asciiTheme="majorBidi" w:hAnsiTheme="majorBidi" w:cstheme="majorBidi"/>
          <w:sz w:val="24"/>
          <w:szCs w:val="24"/>
        </w:rPr>
        <w:t>le  montage  de projet</w:t>
      </w:r>
      <w:r w:rsidR="007A3CAB">
        <w:rPr>
          <w:rFonts w:asciiTheme="majorBidi" w:hAnsiTheme="majorBidi" w:cstheme="majorBidi"/>
          <w:sz w:val="24"/>
          <w:szCs w:val="24"/>
        </w:rPr>
        <w:t xml:space="preserve"> e</w:t>
      </w:r>
    </w:p>
    <w:p w14:paraId="062E6132" w14:textId="46DBA494" w:rsidR="00853C60" w:rsidRDefault="00853C60" w:rsidP="00853C60">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 xml:space="preserve">Développer le leadership des présidents d’associations </w:t>
      </w:r>
    </w:p>
    <w:p w14:paraId="1E2C059D" w14:textId="31B25262" w:rsidR="007A3CAB" w:rsidRPr="00840181" w:rsidRDefault="007A3CAB" w:rsidP="00853C60">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Pr>
          <w:rFonts w:asciiTheme="majorBidi" w:hAnsiTheme="majorBidi" w:cstheme="majorBidi"/>
          <w:sz w:val="24"/>
          <w:szCs w:val="24"/>
        </w:rPr>
        <w:t>Outiller  les  membres   des bureaux  suffisamment  de  connaissance  pour  pouvoir  répondre  à  des  appels  de  projet</w:t>
      </w:r>
    </w:p>
    <w:p w14:paraId="3C536D84" w14:textId="09551DF8" w:rsidR="00853C60" w:rsidRPr="00840181" w:rsidRDefault="007A3CAB" w:rsidP="00853C60">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Pr>
          <w:rFonts w:asciiTheme="majorBidi" w:hAnsiTheme="majorBidi" w:cstheme="majorBidi"/>
          <w:sz w:val="24"/>
          <w:szCs w:val="24"/>
        </w:rPr>
        <w:t xml:space="preserve">Permettre  aux  associations  de  capter   des financements </w:t>
      </w:r>
    </w:p>
    <w:p w14:paraId="041A4BDD" w14:textId="55CE320E" w:rsidR="007A3CAB" w:rsidRPr="007A3CAB" w:rsidRDefault="007A3CAB" w:rsidP="007A3CAB">
      <w:pPr>
        <w:pStyle w:val="Paragraphedeliste"/>
        <w:numPr>
          <w:ilvl w:val="0"/>
          <w:numId w:val="10"/>
        </w:numPr>
        <w:jc w:val="both"/>
        <w:rPr>
          <w:b/>
          <w:color w:val="7F7F7F" w:themeColor="text1" w:themeTint="80"/>
        </w:rPr>
      </w:pPr>
      <w:r>
        <w:rPr>
          <w:rFonts w:asciiTheme="majorBidi" w:hAnsiTheme="majorBidi" w:cstheme="majorBidi"/>
          <w:sz w:val="24"/>
          <w:szCs w:val="24"/>
        </w:rPr>
        <w:t xml:space="preserve">Permettre  aux  participants  de </w:t>
      </w:r>
      <w:r w:rsidR="00853C60" w:rsidRPr="007A3CAB">
        <w:rPr>
          <w:rFonts w:asciiTheme="majorBidi" w:hAnsiTheme="majorBidi" w:cstheme="majorBidi"/>
          <w:sz w:val="24"/>
          <w:szCs w:val="24"/>
        </w:rPr>
        <w:t xml:space="preserve"> </w:t>
      </w:r>
      <w:r w:rsidRPr="007A3CAB">
        <w:rPr>
          <w:b/>
        </w:rPr>
        <w:t>connaitre les étapes indispensables au montage d’un projet</w:t>
      </w:r>
      <w:r>
        <w:t xml:space="preserve"> et d’en identifier des opportunités de financement possibles.</w:t>
      </w:r>
    </w:p>
    <w:p w14:paraId="18F4EAB7" w14:textId="21218DB7" w:rsidR="007A3CAB" w:rsidRDefault="007A3CAB" w:rsidP="007A3CAB">
      <w:pPr>
        <w:pStyle w:val="Paragraphedeliste"/>
        <w:widowControl/>
        <w:numPr>
          <w:ilvl w:val="0"/>
          <w:numId w:val="10"/>
        </w:numPr>
        <w:autoSpaceDE/>
        <w:autoSpaceDN/>
        <w:spacing w:after="200" w:line="276" w:lineRule="auto"/>
        <w:contextualSpacing/>
        <w:jc w:val="both"/>
      </w:pPr>
      <w:r>
        <w:t xml:space="preserve">Amener les participants à acquérir des connaissances et compétences nécessaires à la conception des documents de projets (simultanément des programmes) viables et finançables. </w:t>
      </w:r>
    </w:p>
    <w:p w14:paraId="06DD3764" w14:textId="77777777" w:rsidR="007A3CAB" w:rsidRDefault="007A3CAB" w:rsidP="007A3CAB">
      <w:pPr>
        <w:pStyle w:val="Paragraphedeliste"/>
        <w:jc w:val="both"/>
      </w:pPr>
    </w:p>
    <w:p w14:paraId="6FA2A0B0" w14:textId="77777777" w:rsidR="007A3CAB" w:rsidRDefault="007A3CAB" w:rsidP="007A3CAB">
      <w:pPr>
        <w:pStyle w:val="Paragraphedeliste"/>
        <w:widowControl/>
        <w:numPr>
          <w:ilvl w:val="0"/>
          <w:numId w:val="10"/>
        </w:numPr>
        <w:autoSpaceDE/>
        <w:autoSpaceDN/>
        <w:spacing w:after="200" w:line="276" w:lineRule="auto"/>
        <w:contextualSpacing/>
        <w:jc w:val="both"/>
      </w:pPr>
      <w:r>
        <w:t>Découvrir et se familiariser avec 23 termes couramment rencontrés dans le domaine des projets et des financements.</w:t>
      </w:r>
    </w:p>
    <w:p w14:paraId="4CFB63F7" w14:textId="77777777" w:rsidR="007A3CAB" w:rsidRDefault="007A3CAB" w:rsidP="007A3CAB">
      <w:pPr>
        <w:pStyle w:val="Paragraphedeliste"/>
        <w:jc w:val="both"/>
      </w:pPr>
    </w:p>
    <w:p w14:paraId="6336E773" w14:textId="77777777" w:rsidR="007A3CAB" w:rsidRDefault="007A3CAB" w:rsidP="007A3CAB">
      <w:pPr>
        <w:pStyle w:val="Paragraphedeliste"/>
        <w:widowControl/>
        <w:numPr>
          <w:ilvl w:val="0"/>
          <w:numId w:val="10"/>
        </w:numPr>
        <w:autoSpaceDE/>
        <w:autoSpaceDN/>
        <w:spacing w:after="200" w:line="276" w:lineRule="auto"/>
        <w:contextualSpacing/>
        <w:jc w:val="both"/>
      </w:pPr>
      <w:r>
        <w:t>Préparer les dépôts d’un dossier de projet</w:t>
      </w:r>
    </w:p>
    <w:p w14:paraId="4C5A161F" w14:textId="77777777" w:rsidR="007A3CAB" w:rsidRDefault="007A3CAB" w:rsidP="007A3CAB">
      <w:pPr>
        <w:pStyle w:val="Paragraphedeliste"/>
        <w:jc w:val="both"/>
      </w:pPr>
    </w:p>
    <w:p w14:paraId="370F79F4" w14:textId="77777777" w:rsidR="007A3CAB" w:rsidRDefault="007A3CAB" w:rsidP="007A3CAB">
      <w:pPr>
        <w:pStyle w:val="Paragraphedeliste"/>
        <w:widowControl/>
        <w:numPr>
          <w:ilvl w:val="0"/>
          <w:numId w:val="10"/>
        </w:numPr>
        <w:autoSpaceDE/>
        <w:autoSpaceDN/>
        <w:spacing w:after="200" w:line="276" w:lineRule="auto"/>
        <w:contextualSpacing/>
        <w:jc w:val="both"/>
      </w:pPr>
      <w:r>
        <w:t>Connaitre quelques exemples pertinents</w:t>
      </w:r>
    </w:p>
    <w:p w14:paraId="67C6658C" w14:textId="77777777" w:rsidR="007A3CAB" w:rsidRDefault="007A3CAB" w:rsidP="007A3CAB">
      <w:pPr>
        <w:pStyle w:val="Paragraphedeliste"/>
      </w:pPr>
    </w:p>
    <w:p w14:paraId="413298E1" w14:textId="77777777" w:rsidR="007A3CAB" w:rsidRDefault="007A3CAB" w:rsidP="007A3CAB">
      <w:pPr>
        <w:pStyle w:val="Paragraphedeliste"/>
        <w:widowControl/>
        <w:numPr>
          <w:ilvl w:val="0"/>
          <w:numId w:val="10"/>
        </w:numPr>
        <w:autoSpaceDE/>
        <w:autoSpaceDN/>
        <w:spacing w:after="200" w:line="276" w:lineRule="auto"/>
        <w:contextualSpacing/>
        <w:jc w:val="both"/>
      </w:pPr>
      <w:r>
        <w:t>Disposer des outils pratiques pour le montage des projets.</w:t>
      </w:r>
    </w:p>
    <w:p w14:paraId="4D1FD497" w14:textId="77777777" w:rsidR="007A3CAB" w:rsidRDefault="007A3CAB" w:rsidP="007A3CAB">
      <w:pPr>
        <w:pStyle w:val="Paragraphedeliste"/>
      </w:pPr>
    </w:p>
    <w:p w14:paraId="592B916D" w14:textId="77777777" w:rsidR="007A3CAB" w:rsidRDefault="007A3CAB" w:rsidP="007A3CAB">
      <w:pPr>
        <w:pStyle w:val="Paragraphedeliste"/>
        <w:widowControl/>
        <w:numPr>
          <w:ilvl w:val="0"/>
          <w:numId w:val="10"/>
        </w:numPr>
        <w:autoSpaceDE/>
        <w:autoSpaceDN/>
        <w:spacing w:after="200" w:line="276" w:lineRule="auto"/>
        <w:contextualSpacing/>
        <w:jc w:val="both"/>
      </w:pPr>
      <w:r>
        <w:t>Découvrir la méthode agile et ses différences avec la méthode classique.</w:t>
      </w:r>
    </w:p>
    <w:p w14:paraId="539EEB86" w14:textId="1B37A155" w:rsidR="007A3CAB" w:rsidRDefault="007A3CAB" w:rsidP="007A3CAB">
      <w:pPr>
        <w:pStyle w:val="Paragraphedeliste"/>
        <w:widowControl/>
        <w:numPr>
          <w:ilvl w:val="0"/>
          <w:numId w:val="10"/>
        </w:numPr>
        <w:autoSpaceDE/>
        <w:autoSpaceDN/>
        <w:spacing w:after="200" w:line="276" w:lineRule="auto"/>
        <w:contextualSpacing/>
        <w:jc w:val="both"/>
      </w:pPr>
      <w:r>
        <w:t xml:space="preserve">Apporter aux participants  des outils nécessaires la recherche et à la mobilisation des pistes de financement, </w:t>
      </w:r>
    </w:p>
    <w:p w14:paraId="12BE4847" w14:textId="77777777" w:rsidR="007A3CAB" w:rsidRDefault="007A3CAB" w:rsidP="007A3CAB">
      <w:pPr>
        <w:pStyle w:val="Paragraphedeliste"/>
        <w:jc w:val="both"/>
      </w:pPr>
    </w:p>
    <w:p w14:paraId="28E7820B" w14:textId="77777777" w:rsidR="007A3CAB" w:rsidRDefault="007A3CAB" w:rsidP="007A3CAB">
      <w:pPr>
        <w:pStyle w:val="Paragraphedeliste"/>
        <w:widowControl/>
        <w:numPr>
          <w:ilvl w:val="0"/>
          <w:numId w:val="10"/>
        </w:numPr>
        <w:autoSpaceDE/>
        <w:autoSpaceDN/>
        <w:spacing w:after="200" w:line="276" w:lineRule="auto"/>
        <w:contextualSpacing/>
        <w:jc w:val="both"/>
      </w:pPr>
      <w:r>
        <w:t>intégrer en eux des bonnes pratiques dans ce domaine.</w:t>
      </w:r>
    </w:p>
    <w:p w14:paraId="5474A6F4" w14:textId="77777777" w:rsidR="007A3CAB" w:rsidRDefault="007A3CAB" w:rsidP="007A3CAB">
      <w:pPr>
        <w:pStyle w:val="Paragraphedeliste"/>
        <w:jc w:val="both"/>
      </w:pPr>
    </w:p>
    <w:p w14:paraId="1A35B902" w14:textId="77777777" w:rsidR="007A3CAB" w:rsidRDefault="007A3CAB" w:rsidP="007A3CAB">
      <w:pPr>
        <w:pStyle w:val="Paragraphedeliste"/>
        <w:widowControl/>
        <w:numPr>
          <w:ilvl w:val="0"/>
          <w:numId w:val="10"/>
        </w:numPr>
        <w:autoSpaceDE/>
        <w:autoSpaceDN/>
        <w:spacing w:after="200" w:line="276" w:lineRule="auto"/>
        <w:contextualSpacing/>
        <w:jc w:val="both"/>
      </w:pPr>
      <w:r>
        <w:t>Identifier les sources de financement des projets les plus opérationnels en Mauritanie.</w:t>
      </w:r>
    </w:p>
    <w:p w14:paraId="1A073774" w14:textId="77777777" w:rsidR="007A3CAB" w:rsidRDefault="007A3CAB" w:rsidP="007A3CAB">
      <w:pPr>
        <w:pStyle w:val="Paragraphedeliste"/>
      </w:pPr>
    </w:p>
    <w:p w14:paraId="21E719AF" w14:textId="77777777" w:rsidR="007A3CAB" w:rsidRDefault="007A3CAB" w:rsidP="007A3CAB">
      <w:pPr>
        <w:pStyle w:val="Paragraphedeliste"/>
        <w:widowControl/>
        <w:numPr>
          <w:ilvl w:val="0"/>
          <w:numId w:val="10"/>
        </w:numPr>
        <w:autoSpaceDE/>
        <w:autoSpaceDN/>
        <w:spacing w:after="200" w:line="276" w:lineRule="auto"/>
        <w:contextualSpacing/>
        <w:jc w:val="both"/>
      </w:pPr>
      <w:r w:rsidRPr="00D63E7A">
        <w:t>Savoir évaluer les sources de financement e</w:t>
      </w:r>
      <w:r>
        <w:t xml:space="preserve">t retenir celles que à </w:t>
      </w:r>
      <w:r w:rsidRPr="00D63E7A">
        <w:t>cible</w:t>
      </w:r>
      <w:r>
        <w:t xml:space="preserve">r en priorité en vue du financement des </w:t>
      </w:r>
      <w:r w:rsidRPr="00D63E7A">
        <w:t>projets.</w:t>
      </w:r>
    </w:p>
    <w:p w14:paraId="39D11F6C" w14:textId="77777777" w:rsidR="007A3CAB" w:rsidRDefault="007A3CAB" w:rsidP="007A3CAB">
      <w:pPr>
        <w:pStyle w:val="Paragraphedeliste"/>
      </w:pPr>
    </w:p>
    <w:p w14:paraId="26AF4BB3" w14:textId="77777777" w:rsidR="007A3CAB" w:rsidRDefault="007A3CAB" w:rsidP="007A3CAB">
      <w:pPr>
        <w:pStyle w:val="Paragraphedeliste"/>
        <w:widowControl/>
        <w:numPr>
          <w:ilvl w:val="0"/>
          <w:numId w:val="10"/>
        </w:numPr>
        <w:autoSpaceDE/>
        <w:autoSpaceDN/>
        <w:spacing w:after="200" w:line="276" w:lineRule="auto"/>
        <w:contextualSpacing/>
        <w:jc w:val="both"/>
      </w:pPr>
      <w:r w:rsidRPr="0039549F">
        <w:t xml:space="preserve">Comprendre </w:t>
      </w:r>
      <w:r>
        <w:t xml:space="preserve">les principes et les mécanismes d’un </w:t>
      </w:r>
      <w:r w:rsidRPr="0039549F">
        <w:t xml:space="preserve"> financement participatif</w:t>
      </w:r>
    </w:p>
    <w:p w14:paraId="4BD2FEB8" w14:textId="7FDD0BF6" w:rsidR="00853C60" w:rsidRPr="00840181" w:rsidRDefault="00853C60" w:rsidP="007A3CAB">
      <w:pPr>
        <w:pStyle w:val="Paragraphedeliste"/>
        <w:widowControl/>
        <w:autoSpaceDE/>
        <w:autoSpaceDN/>
        <w:spacing w:after="160" w:line="259" w:lineRule="auto"/>
        <w:ind w:left="405" w:firstLine="0"/>
        <w:contextualSpacing/>
        <w:jc w:val="both"/>
        <w:rPr>
          <w:rFonts w:asciiTheme="majorBidi" w:hAnsiTheme="majorBidi" w:cstheme="majorBidi"/>
          <w:sz w:val="24"/>
          <w:szCs w:val="24"/>
        </w:rPr>
      </w:pPr>
    </w:p>
    <w:p w14:paraId="0BF3F714" w14:textId="77777777" w:rsidR="001C049E" w:rsidRPr="009F31D2" w:rsidRDefault="001C049E" w:rsidP="001C049E">
      <w:pPr>
        <w:jc w:val="both"/>
        <w:rPr>
          <w:b/>
          <w:bCs/>
        </w:rPr>
      </w:pPr>
      <w:r>
        <w:rPr>
          <w:rFonts w:ascii="Times New Roman" w:hAnsi="Times New Roman" w:cs="Times New Roman"/>
          <w:b/>
          <w:sz w:val="24"/>
          <w:szCs w:val="24"/>
        </w:rPr>
        <w:t xml:space="preserve">     </w:t>
      </w:r>
      <w:r w:rsidRPr="009F31D2">
        <w:rPr>
          <w:b/>
          <w:bCs/>
        </w:rPr>
        <w:t>2.</w:t>
      </w:r>
      <w:r>
        <w:rPr>
          <w:b/>
          <w:bCs/>
        </w:rPr>
        <w:t xml:space="preserve">2 </w:t>
      </w:r>
      <w:r w:rsidRPr="009F31D2">
        <w:rPr>
          <w:b/>
          <w:bCs/>
        </w:rPr>
        <w:t xml:space="preserve">Rôles AGD </w:t>
      </w:r>
    </w:p>
    <w:p w14:paraId="295A771C" w14:textId="77777777" w:rsidR="001C049E" w:rsidRDefault="001C049E" w:rsidP="001C049E">
      <w:pPr>
        <w:pStyle w:val="Paragraphedeliste"/>
        <w:numPr>
          <w:ilvl w:val="0"/>
          <w:numId w:val="8"/>
        </w:numPr>
        <w:jc w:val="both"/>
      </w:pPr>
      <w:r>
        <w:t xml:space="preserve"> Faciliter la coordination entre le / la consultant (e) et les associations </w:t>
      </w:r>
    </w:p>
    <w:p w14:paraId="0335308F" w14:textId="77777777" w:rsidR="0077424F" w:rsidRDefault="001C049E" w:rsidP="001C049E">
      <w:pPr>
        <w:pStyle w:val="Paragraphedeliste"/>
        <w:numPr>
          <w:ilvl w:val="0"/>
          <w:numId w:val="8"/>
        </w:numPr>
        <w:jc w:val="both"/>
      </w:pPr>
      <w:r>
        <w:t xml:space="preserve">Mettre à la disposition du / de la consultant (e) toutes les informations nécessaires pour la bonne conduite de </w:t>
      </w:r>
      <w:r w:rsidR="0077424F">
        <w:t>l’atelier</w:t>
      </w:r>
    </w:p>
    <w:p w14:paraId="15B026D3" w14:textId="55885384" w:rsidR="0077424F" w:rsidRDefault="0077424F" w:rsidP="001C049E">
      <w:pPr>
        <w:pStyle w:val="Paragraphedeliste"/>
        <w:numPr>
          <w:ilvl w:val="0"/>
          <w:numId w:val="8"/>
        </w:numPr>
        <w:jc w:val="both"/>
      </w:pPr>
      <w:r>
        <w:t xml:space="preserve"> Mobiliser les participants</w:t>
      </w:r>
    </w:p>
    <w:p w14:paraId="0E983388" w14:textId="003FE1C9" w:rsidR="001C049E" w:rsidRDefault="001C049E" w:rsidP="001C049E">
      <w:pPr>
        <w:pStyle w:val="Paragraphedeliste"/>
        <w:numPr>
          <w:ilvl w:val="0"/>
          <w:numId w:val="8"/>
        </w:numPr>
        <w:jc w:val="both"/>
      </w:pPr>
      <w:r>
        <w:t xml:space="preserve"> </w:t>
      </w:r>
      <w:r w:rsidR="0077424F">
        <w:t xml:space="preserve"> Mise en place d’un dispositif de suivi post formation </w:t>
      </w:r>
    </w:p>
    <w:p w14:paraId="00A91BBD" w14:textId="0CF8B665" w:rsidR="004767FE" w:rsidRPr="00D61F71" w:rsidRDefault="004767FE" w:rsidP="004767FE">
      <w:pPr>
        <w:jc w:val="both"/>
        <w:rPr>
          <w:b/>
          <w:bCs/>
        </w:rPr>
      </w:pPr>
      <w:r w:rsidRPr="00D61F71">
        <w:rPr>
          <w:b/>
          <w:bCs/>
        </w:rPr>
        <w:t>2.</w:t>
      </w:r>
      <w:r>
        <w:rPr>
          <w:b/>
          <w:bCs/>
        </w:rPr>
        <w:t xml:space="preserve">3 </w:t>
      </w:r>
      <w:r w:rsidRPr="00D61F71">
        <w:rPr>
          <w:b/>
          <w:bCs/>
        </w:rPr>
        <w:t>Rôles du</w:t>
      </w:r>
      <w:r>
        <w:rPr>
          <w:b/>
          <w:bCs/>
        </w:rPr>
        <w:t xml:space="preserve"> / de la </w:t>
      </w:r>
      <w:r w:rsidRPr="00D61F71">
        <w:rPr>
          <w:b/>
          <w:bCs/>
        </w:rPr>
        <w:t xml:space="preserve"> consultant</w:t>
      </w:r>
      <w:r>
        <w:rPr>
          <w:b/>
          <w:bCs/>
        </w:rPr>
        <w:t xml:space="preserve"> (e ) </w:t>
      </w:r>
    </w:p>
    <w:p w14:paraId="7299C6BF" w14:textId="596A24A5" w:rsidR="004767FE" w:rsidRDefault="004767FE" w:rsidP="004767FE">
      <w:pPr>
        <w:pStyle w:val="Paragraphedeliste"/>
        <w:numPr>
          <w:ilvl w:val="0"/>
          <w:numId w:val="8"/>
        </w:numPr>
        <w:jc w:val="both"/>
      </w:pPr>
      <w:r>
        <w:t xml:space="preserve"> Il est attendu du / de la consultant (e) :</w:t>
      </w:r>
    </w:p>
    <w:p w14:paraId="106A8A39" w14:textId="32475F8C" w:rsidR="004767FE" w:rsidRDefault="004767FE" w:rsidP="004767FE">
      <w:pPr>
        <w:pStyle w:val="Paragraphedeliste"/>
        <w:numPr>
          <w:ilvl w:val="0"/>
          <w:numId w:val="8"/>
        </w:numPr>
        <w:jc w:val="both"/>
      </w:pPr>
      <w:r>
        <w:t xml:space="preserve"> Former les membres des bureaux </w:t>
      </w:r>
      <w:r w:rsidR="007A3CAB">
        <w:t xml:space="preserve">sur le  montage  de projet  et comment  capter  des opportunités  de  </w:t>
      </w:r>
      <w:r w:rsidR="00EF630D">
        <w:t>financement</w:t>
      </w:r>
      <w:r>
        <w:t xml:space="preserve">  </w:t>
      </w:r>
    </w:p>
    <w:p w14:paraId="62455CE2" w14:textId="39CA873D" w:rsidR="004767FE" w:rsidRDefault="004767FE" w:rsidP="004767FE">
      <w:pPr>
        <w:pStyle w:val="Paragraphedeliste"/>
        <w:numPr>
          <w:ilvl w:val="0"/>
          <w:numId w:val="8"/>
        </w:numPr>
        <w:jc w:val="both"/>
      </w:pPr>
      <w:r>
        <w:t xml:space="preserve">Amener les participants à assimiler les contours de </w:t>
      </w:r>
      <w:r w:rsidR="007A3CAB">
        <w:t xml:space="preserve"> montage  de projet</w:t>
      </w:r>
      <w:r>
        <w:t xml:space="preserve"> </w:t>
      </w:r>
    </w:p>
    <w:p w14:paraId="1A094270" w14:textId="5A802881" w:rsidR="004767FE" w:rsidRDefault="004767FE" w:rsidP="004767FE">
      <w:pPr>
        <w:pStyle w:val="Paragraphedeliste"/>
        <w:numPr>
          <w:ilvl w:val="0"/>
          <w:numId w:val="8"/>
        </w:numPr>
        <w:jc w:val="both"/>
      </w:pPr>
      <w:r>
        <w:t xml:space="preserve">Aider les participants   à se fixer des objectifs de changement et d’amélioration à une meilleure </w:t>
      </w:r>
      <w:r w:rsidR="00EF630D">
        <w:t xml:space="preserve">politique  de  mobilisation  des  fonds </w:t>
      </w:r>
    </w:p>
    <w:p w14:paraId="70469196" w14:textId="20B0F92F" w:rsidR="004767FE" w:rsidRDefault="004767FE" w:rsidP="004767FE">
      <w:pPr>
        <w:pStyle w:val="Paragraphedeliste"/>
        <w:numPr>
          <w:ilvl w:val="0"/>
          <w:numId w:val="8"/>
        </w:numPr>
        <w:jc w:val="both"/>
      </w:pPr>
      <w:r>
        <w:t xml:space="preserve">Amener les participants à maitriser les techniques de </w:t>
      </w:r>
      <w:r w:rsidR="00EF630D">
        <w:t xml:space="preserve">montage  de projet. </w:t>
      </w:r>
    </w:p>
    <w:p w14:paraId="1D218E97" w14:textId="77777777" w:rsidR="0077424F" w:rsidRDefault="0077424F" w:rsidP="0077424F">
      <w:pPr>
        <w:pStyle w:val="Paragraphedeliste"/>
        <w:widowControl/>
        <w:autoSpaceDE/>
        <w:autoSpaceDN/>
        <w:spacing w:after="160" w:line="259" w:lineRule="auto"/>
        <w:ind w:left="720" w:firstLine="0"/>
        <w:contextualSpacing/>
        <w:jc w:val="both"/>
        <w:rPr>
          <w:rFonts w:asciiTheme="majorBidi" w:hAnsiTheme="majorBidi" w:cstheme="majorBidi"/>
          <w:b/>
          <w:bCs/>
          <w:sz w:val="24"/>
          <w:szCs w:val="24"/>
        </w:rPr>
      </w:pPr>
    </w:p>
    <w:p w14:paraId="074FF100" w14:textId="3CCCB24C" w:rsidR="0077424F" w:rsidRPr="004767FE" w:rsidRDefault="0077424F" w:rsidP="004767FE">
      <w:pPr>
        <w:pStyle w:val="Paragraphedeliste"/>
        <w:numPr>
          <w:ilvl w:val="0"/>
          <w:numId w:val="4"/>
        </w:numPr>
        <w:rPr>
          <w:b/>
          <w:bCs/>
          <w:color w:val="00B0F0"/>
          <w:sz w:val="28"/>
          <w:szCs w:val="28"/>
        </w:rPr>
      </w:pPr>
      <w:r w:rsidRPr="004767FE">
        <w:rPr>
          <w:b/>
          <w:bCs/>
          <w:color w:val="00B0F0"/>
          <w:sz w:val="28"/>
          <w:szCs w:val="28"/>
        </w:rPr>
        <w:t xml:space="preserve">Résultats </w:t>
      </w:r>
      <w:r w:rsidR="00317019">
        <w:rPr>
          <w:b/>
          <w:bCs/>
          <w:color w:val="00B0F0"/>
          <w:sz w:val="28"/>
          <w:szCs w:val="28"/>
        </w:rPr>
        <w:t>attendus</w:t>
      </w:r>
    </w:p>
    <w:p w14:paraId="20DD4E57" w14:textId="29FE5C9E" w:rsidR="0077424F" w:rsidRPr="00840181" w:rsidRDefault="0077424F" w:rsidP="0077424F">
      <w:pPr>
        <w:jc w:val="both"/>
        <w:rPr>
          <w:rFonts w:asciiTheme="majorBidi" w:hAnsiTheme="majorBidi" w:cstheme="majorBidi"/>
          <w:sz w:val="24"/>
          <w:szCs w:val="24"/>
        </w:rPr>
      </w:pPr>
      <w:r w:rsidRPr="00840181">
        <w:rPr>
          <w:rFonts w:asciiTheme="majorBidi" w:hAnsiTheme="majorBidi" w:cstheme="majorBidi"/>
          <w:sz w:val="24"/>
          <w:szCs w:val="24"/>
        </w:rPr>
        <w:t xml:space="preserve">Au terme </w:t>
      </w:r>
      <w:r>
        <w:rPr>
          <w:rFonts w:asciiTheme="majorBidi" w:hAnsiTheme="majorBidi" w:cstheme="majorBidi"/>
          <w:sz w:val="24"/>
          <w:szCs w:val="24"/>
        </w:rPr>
        <w:t xml:space="preserve">de la session il est attendu </w:t>
      </w:r>
      <w:r w:rsidRPr="00840181">
        <w:rPr>
          <w:rFonts w:asciiTheme="majorBidi" w:hAnsiTheme="majorBidi" w:cstheme="majorBidi"/>
          <w:sz w:val="24"/>
          <w:szCs w:val="24"/>
        </w:rPr>
        <w:t>:</w:t>
      </w:r>
    </w:p>
    <w:p w14:paraId="65132211" w14:textId="4DC7D013" w:rsidR="0077424F" w:rsidRPr="00840181" w:rsidRDefault="0077424F" w:rsidP="0077424F">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 xml:space="preserve">Les compétences pratiques des </w:t>
      </w:r>
      <w:r>
        <w:rPr>
          <w:rFonts w:asciiTheme="majorBidi" w:hAnsiTheme="majorBidi" w:cstheme="majorBidi"/>
          <w:sz w:val="24"/>
          <w:szCs w:val="24"/>
        </w:rPr>
        <w:t xml:space="preserve">membres des bureaux sont </w:t>
      </w:r>
      <w:r w:rsidRPr="00840181">
        <w:rPr>
          <w:rFonts w:asciiTheme="majorBidi" w:hAnsiTheme="majorBidi" w:cstheme="majorBidi"/>
          <w:sz w:val="24"/>
          <w:szCs w:val="24"/>
        </w:rPr>
        <w:t>renforcées</w:t>
      </w:r>
    </w:p>
    <w:p w14:paraId="2A0EC470" w14:textId="1E33E8FA" w:rsidR="0077424F" w:rsidRDefault="0077424F" w:rsidP="0077424F">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 xml:space="preserve"> Le leadership des président</w:t>
      </w:r>
      <w:r>
        <w:rPr>
          <w:rFonts w:asciiTheme="majorBidi" w:hAnsiTheme="majorBidi" w:cstheme="majorBidi"/>
          <w:sz w:val="24"/>
          <w:szCs w:val="24"/>
        </w:rPr>
        <w:t xml:space="preserve">.e. </w:t>
      </w:r>
      <w:r w:rsidRPr="00840181">
        <w:rPr>
          <w:rFonts w:asciiTheme="majorBidi" w:hAnsiTheme="majorBidi" w:cstheme="majorBidi"/>
          <w:sz w:val="24"/>
          <w:szCs w:val="24"/>
        </w:rPr>
        <w:t>s des associations est développé</w:t>
      </w:r>
    </w:p>
    <w:p w14:paraId="7A1690B6" w14:textId="093868F6" w:rsidR="00EF630D" w:rsidRPr="00840181" w:rsidRDefault="00EF630D" w:rsidP="0077424F">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Pr>
          <w:rFonts w:asciiTheme="majorBidi" w:hAnsiTheme="majorBidi" w:cstheme="majorBidi"/>
          <w:sz w:val="24"/>
          <w:szCs w:val="24"/>
        </w:rPr>
        <w:t>Les  capacités  techniques    en  montages  de  projet  sont  renforcées</w:t>
      </w:r>
    </w:p>
    <w:p w14:paraId="0062AB91" w14:textId="38EA15C2" w:rsidR="0077424F" w:rsidRPr="00840181" w:rsidRDefault="0077424F" w:rsidP="0077424F">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 xml:space="preserve">Les </w:t>
      </w:r>
      <w:r>
        <w:rPr>
          <w:rFonts w:asciiTheme="majorBidi" w:hAnsiTheme="majorBidi" w:cstheme="majorBidi"/>
          <w:sz w:val="24"/>
          <w:szCs w:val="24"/>
        </w:rPr>
        <w:t xml:space="preserve">membres des bureaux </w:t>
      </w:r>
      <w:r w:rsidRPr="00840181">
        <w:rPr>
          <w:rFonts w:asciiTheme="majorBidi" w:hAnsiTheme="majorBidi" w:cstheme="majorBidi"/>
          <w:sz w:val="24"/>
          <w:szCs w:val="24"/>
        </w:rPr>
        <w:t xml:space="preserve">sont bien outillés </w:t>
      </w:r>
      <w:r w:rsidR="00EF630D">
        <w:rPr>
          <w:rFonts w:asciiTheme="majorBidi" w:hAnsiTheme="majorBidi" w:cstheme="majorBidi"/>
          <w:sz w:val="24"/>
          <w:szCs w:val="24"/>
        </w:rPr>
        <w:t>en techniques  de  montage  de projet</w:t>
      </w:r>
    </w:p>
    <w:p w14:paraId="4F3250BC" w14:textId="6E5129A6" w:rsidR="0077424F" w:rsidRDefault="0077424F" w:rsidP="0077424F">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 xml:space="preserve">La pensée critique est développée chez les </w:t>
      </w:r>
      <w:r>
        <w:rPr>
          <w:rFonts w:asciiTheme="majorBidi" w:hAnsiTheme="majorBidi" w:cstheme="majorBidi"/>
          <w:sz w:val="24"/>
          <w:szCs w:val="24"/>
        </w:rPr>
        <w:t>membres des bureaux</w:t>
      </w:r>
      <w:r w:rsidR="00E077AB">
        <w:rPr>
          <w:rFonts w:asciiTheme="majorBidi" w:hAnsiTheme="majorBidi" w:cstheme="majorBidi"/>
          <w:sz w:val="24"/>
          <w:szCs w:val="24"/>
        </w:rPr>
        <w:t xml:space="preserve">. </w:t>
      </w:r>
    </w:p>
    <w:p w14:paraId="350D15F9" w14:textId="77777777" w:rsidR="00E077AB" w:rsidRDefault="00E077AB" w:rsidP="00E077AB">
      <w:pPr>
        <w:pStyle w:val="Paragraphedeliste"/>
        <w:widowControl/>
        <w:autoSpaceDE/>
        <w:autoSpaceDN/>
        <w:spacing w:after="160" w:line="259" w:lineRule="auto"/>
        <w:ind w:left="405" w:firstLine="0"/>
        <w:contextualSpacing/>
        <w:jc w:val="both"/>
        <w:rPr>
          <w:rFonts w:asciiTheme="majorBidi" w:hAnsiTheme="majorBidi" w:cstheme="majorBidi"/>
          <w:sz w:val="24"/>
          <w:szCs w:val="24"/>
        </w:rPr>
      </w:pPr>
    </w:p>
    <w:p w14:paraId="2A409B68" w14:textId="33654261" w:rsidR="00E077AB" w:rsidRPr="004767FE" w:rsidRDefault="00E077AB" w:rsidP="004767FE">
      <w:pPr>
        <w:pStyle w:val="Paragraphedeliste"/>
        <w:numPr>
          <w:ilvl w:val="0"/>
          <w:numId w:val="4"/>
        </w:numPr>
        <w:rPr>
          <w:b/>
          <w:bCs/>
          <w:color w:val="00B0F0"/>
          <w:sz w:val="28"/>
          <w:szCs w:val="28"/>
        </w:rPr>
      </w:pPr>
      <w:r w:rsidRPr="004767FE">
        <w:rPr>
          <w:b/>
          <w:bCs/>
          <w:color w:val="00B0F0"/>
          <w:sz w:val="28"/>
          <w:szCs w:val="28"/>
        </w:rPr>
        <w:t xml:space="preserve"> Public cible </w:t>
      </w:r>
    </w:p>
    <w:p w14:paraId="0B969B2F" w14:textId="33F21DB6" w:rsidR="00E077AB" w:rsidRPr="00840181" w:rsidRDefault="00E077AB" w:rsidP="00E077AB">
      <w:pPr>
        <w:jc w:val="both"/>
        <w:rPr>
          <w:rFonts w:asciiTheme="majorBidi" w:hAnsiTheme="majorBidi" w:cstheme="majorBidi"/>
          <w:sz w:val="24"/>
          <w:szCs w:val="24"/>
        </w:rPr>
      </w:pPr>
      <w:r w:rsidRPr="00840181">
        <w:rPr>
          <w:rFonts w:asciiTheme="majorBidi" w:hAnsiTheme="majorBidi" w:cstheme="majorBidi"/>
          <w:sz w:val="24"/>
          <w:szCs w:val="24"/>
        </w:rPr>
        <w:t>Le</w:t>
      </w:r>
      <w:r>
        <w:rPr>
          <w:rFonts w:asciiTheme="majorBidi" w:hAnsiTheme="majorBidi" w:cstheme="majorBidi"/>
          <w:sz w:val="24"/>
          <w:szCs w:val="24"/>
        </w:rPr>
        <w:t xml:space="preserve"> </w:t>
      </w:r>
      <w:r w:rsidR="004767FE">
        <w:rPr>
          <w:rFonts w:asciiTheme="majorBidi" w:hAnsiTheme="majorBidi" w:cstheme="majorBidi"/>
          <w:sz w:val="24"/>
          <w:szCs w:val="24"/>
        </w:rPr>
        <w:t>présent atelier cible</w:t>
      </w:r>
      <w:r>
        <w:rPr>
          <w:rFonts w:asciiTheme="majorBidi" w:hAnsiTheme="majorBidi" w:cstheme="majorBidi"/>
          <w:sz w:val="24"/>
          <w:szCs w:val="24"/>
        </w:rPr>
        <w:t xml:space="preserve">   spécifiquement </w:t>
      </w:r>
      <w:r w:rsidR="004767FE">
        <w:rPr>
          <w:rFonts w:asciiTheme="majorBidi" w:hAnsiTheme="majorBidi" w:cstheme="majorBidi"/>
          <w:sz w:val="24"/>
          <w:szCs w:val="24"/>
        </w:rPr>
        <w:t>les membres</w:t>
      </w:r>
      <w:r>
        <w:rPr>
          <w:rFonts w:asciiTheme="majorBidi" w:hAnsiTheme="majorBidi" w:cstheme="majorBidi"/>
          <w:sz w:val="24"/>
          <w:szCs w:val="24"/>
        </w:rPr>
        <w:t xml:space="preserve"> </w:t>
      </w:r>
      <w:r w:rsidR="004767FE">
        <w:rPr>
          <w:rFonts w:asciiTheme="majorBidi" w:hAnsiTheme="majorBidi" w:cstheme="majorBidi"/>
          <w:sz w:val="24"/>
          <w:szCs w:val="24"/>
        </w:rPr>
        <w:t>des bureaux des 9 associations émergentes</w:t>
      </w:r>
      <w:r>
        <w:rPr>
          <w:rFonts w:asciiTheme="majorBidi" w:hAnsiTheme="majorBidi" w:cstheme="majorBidi"/>
          <w:sz w:val="24"/>
          <w:szCs w:val="24"/>
        </w:rPr>
        <w:t xml:space="preserve"> au total il </w:t>
      </w:r>
      <w:r w:rsidR="004767FE">
        <w:rPr>
          <w:rFonts w:asciiTheme="majorBidi" w:hAnsiTheme="majorBidi" w:cstheme="majorBidi"/>
          <w:sz w:val="24"/>
          <w:szCs w:val="24"/>
        </w:rPr>
        <w:t>aura 27</w:t>
      </w:r>
      <w:r>
        <w:rPr>
          <w:rFonts w:asciiTheme="majorBidi" w:hAnsiTheme="majorBidi" w:cstheme="majorBidi"/>
          <w:sz w:val="24"/>
          <w:szCs w:val="24"/>
        </w:rPr>
        <w:t xml:space="preserve"> participants </w:t>
      </w:r>
      <w:r w:rsidR="004767FE">
        <w:rPr>
          <w:rFonts w:asciiTheme="majorBidi" w:hAnsiTheme="majorBidi" w:cstheme="majorBidi"/>
          <w:sz w:val="24"/>
          <w:szCs w:val="24"/>
        </w:rPr>
        <w:t>en raison</w:t>
      </w:r>
      <w:r>
        <w:rPr>
          <w:rFonts w:asciiTheme="majorBidi" w:hAnsiTheme="majorBidi" w:cstheme="majorBidi"/>
          <w:sz w:val="24"/>
          <w:szCs w:val="24"/>
        </w:rPr>
        <w:t xml:space="preserve"> de 3 </w:t>
      </w:r>
      <w:r w:rsidR="004767FE">
        <w:rPr>
          <w:rFonts w:asciiTheme="majorBidi" w:hAnsiTheme="majorBidi" w:cstheme="majorBidi"/>
          <w:sz w:val="24"/>
          <w:szCs w:val="24"/>
        </w:rPr>
        <w:t>par association</w:t>
      </w:r>
      <w:r>
        <w:rPr>
          <w:rFonts w:asciiTheme="majorBidi" w:hAnsiTheme="majorBidi" w:cstheme="majorBidi"/>
          <w:sz w:val="24"/>
          <w:szCs w:val="24"/>
        </w:rPr>
        <w:t xml:space="preserve">. </w:t>
      </w:r>
      <w:r w:rsidRPr="00840181">
        <w:rPr>
          <w:rFonts w:asciiTheme="majorBidi" w:hAnsiTheme="majorBidi" w:cstheme="majorBidi"/>
          <w:sz w:val="24"/>
          <w:szCs w:val="24"/>
        </w:rPr>
        <w:t xml:space="preserve"> </w:t>
      </w:r>
    </w:p>
    <w:p w14:paraId="7F3A19B1" w14:textId="63AF7679" w:rsidR="00E077AB" w:rsidRPr="00F21C47" w:rsidRDefault="00E077AB" w:rsidP="00F21C47">
      <w:pPr>
        <w:contextualSpacing/>
        <w:jc w:val="both"/>
        <w:rPr>
          <w:rFonts w:asciiTheme="majorBidi" w:hAnsiTheme="majorBidi" w:cstheme="majorBidi"/>
          <w:sz w:val="24"/>
          <w:szCs w:val="24"/>
        </w:rPr>
      </w:pPr>
    </w:p>
    <w:p w14:paraId="20FEE399" w14:textId="3A112178" w:rsidR="001C049E" w:rsidRPr="00D871F0" w:rsidRDefault="001C049E" w:rsidP="001C049E">
      <w:pPr>
        <w:pStyle w:val="Paragraphedeliste"/>
        <w:numPr>
          <w:ilvl w:val="0"/>
          <w:numId w:val="4"/>
        </w:numPr>
        <w:rPr>
          <w:b/>
          <w:bCs/>
          <w:color w:val="00B0F0"/>
          <w:sz w:val="28"/>
          <w:szCs w:val="28"/>
        </w:rPr>
      </w:pPr>
      <w:r w:rsidRPr="00D871F0">
        <w:rPr>
          <w:b/>
          <w:bCs/>
          <w:color w:val="00B0F0"/>
          <w:sz w:val="28"/>
          <w:szCs w:val="28"/>
        </w:rPr>
        <w:t xml:space="preserve">Approche et méthodologie </w:t>
      </w:r>
      <w:r w:rsidR="00F21C47">
        <w:rPr>
          <w:b/>
          <w:bCs/>
          <w:color w:val="00B0F0"/>
          <w:sz w:val="28"/>
          <w:szCs w:val="28"/>
        </w:rPr>
        <w:t>de la formation</w:t>
      </w:r>
    </w:p>
    <w:p w14:paraId="6D6E3979" w14:textId="77777777" w:rsidR="001C049E" w:rsidRPr="00D871F0" w:rsidRDefault="001C049E" w:rsidP="001C049E">
      <w:pPr>
        <w:pStyle w:val="Paragraphedeliste"/>
        <w:ind w:left="768" w:firstLine="0"/>
        <w:rPr>
          <w:b/>
          <w:bCs/>
          <w:color w:val="00B0F0"/>
          <w:sz w:val="28"/>
          <w:szCs w:val="28"/>
        </w:rPr>
      </w:pPr>
    </w:p>
    <w:p w14:paraId="34373B21" w14:textId="6CC05396" w:rsidR="003F1DD5" w:rsidRPr="00840181" w:rsidRDefault="004767FE" w:rsidP="003F1DD5">
      <w:pPr>
        <w:jc w:val="both"/>
        <w:rPr>
          <w:rFonts w:asciiTheme="majorBidi" w:hAnsiTheme="majorBidi" w:cstheme="majorBidi"/>
          <w:sz w:val="24"/>
          <w:szCs w:val="24"/>
        </w:rPr>
      </w:pPr>
      <w:r>
        <w:rPr>
          <w:rFonts w:asciiTheme="majorBidi" w:hAnsiTheme="majorBidi" w:cstheme="majorBidi"/>
          <w:sz w:val="24"/>
          <w:szCs w:val="24"/>
        </w:rPr>
        <w:lastRenderedPageBreak/>
        <w:t>La formation</w:t>
      </w:r>
      <w:r w:rsidR="003F1DD5">
        <w:rPr>
          <w:rFonts w:asciiTheme="majorBidi" w:hAnsiTheme="majorBidi" w:cstheme="majorBidi"/>
          <w:sz w:val="24"/>
          <w:szCs w:val="24"/>
        </w:rPr>
        <w:t xml:space="preserve"> se </w:t>
      </w:r>
      <w:r>
        <w:rPr>
          <w:rFonts w:asciiTheme="majorBidi" w:hAnsiTheme="majorBidi" w:cstheme="majorBidi"/>
          <w:sz w:val="24"/>
          <w:szCs w:val="24"/>
        </w:rPr>
        <w:t xml:space="preserve">déroulera </w:t>
      </w:r>
      <w:r w:rsidRPr="00840181">
        <w:rPr>
          <w:rFonts w:asciiTheme="majorBidi" w:hAnsiTheme="majorBidi" w:cstheme="majorBidi"/>
          <w:sz w:val="24"/>
          <w:szCs w:val="24"/>
        </w:rPr>
        <w:t>sous</w:t>
      </w:r>
      <w:r w:rsidR="003F1DD5" w:rsidRPr="00840181">
        <w:rPr>
          <w:rFonts w:asciiTheme="majorBidi" w:hAnsiTheme="majorBidi" w:cstheme="majorBidi"/>
          <w:sz w:val="24"/>
          <w:szCs w:val="24"/>
        </w:rPr>
        <w:t xml:space="preserve"> forme d’exposé théoriques illustrés par des exemples pratiques avec des séquences en alternance diaporama, support papier et / ou numérique, classeur personnalisé, extraits de textes …etc.</w:t>
      </w:r>
    </w:p>
    <w:p w14:paraId="45E44192" w14:textId="77777777" w:rsidR="003F1DD5" w:rsidRPr="00840181"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La méthodologie à adopter pour dispenser les formations doit être participative et interactive.</w:t>
      </w:r>
    </w:p>
    <w:p w14:paraId="60B4688C" w14:textId="00F820BC" w:rsidR="003F1DD5" w:rsidRPr="00840181"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Le</w:t>
      </w:r>
      <w:r>
        <w:rPr>
          <w:rFonts w:asciiTheme="majorBidi" w:hAnsiTheme="majorBidi" w:cstheme="majorBidi"/>
          <w:sz w:val="24"/>
          <w:szCs w:val="24"/>
        </w:rPr>
        <w:t xml:space="preserve"> / la </w:t>
      </w:r>
      <w:r w:rsidRPr="00840181">
        <w:rPr>
          <w:rFonts w:asciiTheme="majorBidi" w:hAnsiTheme="majorBidi" w:cstheme="majorBidi"/>
          <w:sz w:val="24"/>
          <w:szCs w:val="24"/>
        </w:rPr>
        <w:t xml:space="preserve"> formateur</w:t>
      </w:r>
      <w:r>
        <w:rPr>
          <w:rFonts w:asciiTheme="majorBidi" w:hAnsiTheme="majorBidi" w:cstheme="majorBidi"/>
          <w:sz w:val="24"/>
          <w:szCs w:val="24"/>
        </w:rPr>
        <w:t xml:space="preserve">/ trice </w:t>
      </w:r>
      <w:r w:rsidRPr="00840181">
        <w:rPr>
          <w:rFonts w:asciiTheme="majorBidi" w:hAnsiTheme="majorBidi" w:cstheme="majorBidi"/>
          <w:sz w:val="24"/>
          <w:szCs w:val="24"/>
        </w:rPr>
        <w:t xml:space="preserve"> doi</w:t>
      </w:r>
      <w:r>
        <w:rPr>
          <w:rFonts w:asciiTheme="majorBidi" w:hAnsiTheme="majorBidi" w:cstheme="majorBidi"/>
          <w:sz w:val="24"/>
          <w:szCs w:val="24"/>
        </w:rPr>
        <w:t xml:space="preserve">t </w:t>
      </w:r>
      <w:r w:rsidRPr="00840181">
        <w:rPr>
          <w:rFonts w:asciiTheme="majorBidi" w:hAnsiTheme="majorBidi" w:cstheme="majorBidi"/>
          <w:sz w:val="24"/>
          <w:szCs w:val="24"/>
        </w:rPr>
        <w:t xml:space="preserve"> alterner des présentations et des travaux de groupe pour permettre d’assimiler les modules et de prôner à une meilleure participation.</w:t>
      </w:r>
    </w:p>
    <w:p w14:paraId="041BB79A" w14:textId="0D60A650" w:rsidR="003F1DD5" w:rsidRPr="00840181"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Le</w:t>
      </w:r>
      <w:r>
        <w:rPr>
          <w:rFonts w:asciiTheme="majorBidi" w:hAnsiTheme="majorBidi" w:cstheme="majorBidi"/>
          <w:sz w:val="24"/>
          <w:szCs w:val="24"/>
        </w:rPr>
        <w:t xml:space="preserve">/ la </w:t>
      </w:r>
      <w:r w:rsidRPr="00840181">
        <w:rPr>
          <w:rFonts w:asciiTheme="majorBidi" w:hAnsiTheme="majorBidi" w:cstheme="majorBidi"/>
          <w:sz w:val="24"/>
          <w:szCs w:val="24"/>
        </w:rPr>
        <w:t xml:space="preserve"> formateur</w:t>
      </w:r>
      <w:r>
        <w:rPr>
          <w:rFonts w:asciiTheme="majorBidi" w:hAnsiTheme="majorBidi" w:cstheme="majorBidi"/>
          <w:sz w:val="24"/>
          <w:szCs w:val="24"/>
        </w:rPr>
        <w:t xml:space="preserve">/ trice </w:t>
      </w:r>
      <w:r w:rsidRPr="00840181">
        <w:rPr>
          <w:rFonts w:asciiTheme="majorBidi" w:hAnsiTheme="majorBidi" w:cstheme="majorBidi"/>
          <w:sz w:val="24"/>
          <w:szCs w:val="24"/>
        </w:rPr>
        <w:t xml:space="preserve"> utiliser</w:t>
      </w:r>
      <w:r>
        <w:rPr>
          <w:rFonts w:asciiTheme="majorBidi" w:hAnsiTheme="majorBidi" w:cstheme="majorBidi"/>
          <w:sz w:val="24"/>
          <w:szCs w:val="24"/>
        </w:rPr>
        <w:t xml:space="preserve">a </w:t>
      </w:r>
      <w:r w:rsidRPr="00840181">
        <w:rPr>
          <w:rFonts w:asciiTheme="majorBidi" w:hAnsiTheme="majorBidi" w:cstheme="majorBidi"/>
          <w:sz w:val="24"/>
          <w:szCs w:val="24"/>
        </w:rPr>
        <w:t xml:space="preserve"> le français, l</w:t>
      </w:r>
      <w:r>
        <w:rPr>
          <w:rFonts w:asciiTheme="majorBidi" w:hAnsiTheme="majorBidi" w:cstheme="majorBidi"/>
          <w:sz w:val="24"/>
          <w:szCs w:val="24"/>
        </w:rPr>
        <w:t xml:space="preserve">’arabe et les langues </w:t>
      </w:r>
      <w:r w:rsidR="004767FE">
        <w:rPr>
          <w:rFonts w:asciiTheme="majorBidi" w:hAnsiTheme="majorBidi" w:cstheme="majorBidi"/>
          <w:sz w:val="24"/>
          <w:szCs w:val="24"/>
        </w:rPr>
        <w:t xml:space="preserve">locales </w:t>
      </w:r>
      <w:r w:rsidR="004767FE" w:rsidRPr="00840181">
        <w:rPr>
          <w:rFonts w:asciiTheme="majorBidi" w:hAnsiTheme="majorBidi" w:cstheme="majorBidi"/>
          <w:sz w:val="24"/>
          <w:szCs w:val="24"/>
        </w:rPr>
        <w:t>pour</w:t>
      </w:r>
      <w:r w:rsidRPr="00840181">
        <w:rPr>
          <w:rFonts w:asciiTheme="majorBidi" w:hAnsiTheme="majorBidi" w:cstheme="majorBidi"/>
          <w:sz w:val="24"/>
          <w:szCs w:val="24"/>
        </w:rPr>
        <w:t xml:space="preserve"> dispenser les modules de formation.</w:t>
      </w:r>
    </w:p>
    <w:p w14:paraId="365F4246" w14:textId="0071B8AB" w:rsidR="003F1DD5" w:rsidRPr="00840181"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Le</w:t>
      </w:r>
      <w:r>
        <w:rPr>
          <w:rFonts w:asciiTheme="majorBidi" w:hAnsiTheme="majorBidi" w:cstheme="majorBidi"/>
          <w:sz w:val="24"/>
          <w:szCs w:val="24"/>
        </w:rPr>
        <w:t xml:space="preserve">/ la </w:t>
      </w:r>
      <w:r w:rsidRPr="00840181">
        <w:rPr>
          <w:rFonts w:asciiTheme="majorBidi" w:hAnsiTheme="majorBidi" w:cstheme="majorBidi"/>
          <w:sz w:val="24"/>
          <w:szCs w:val="24"/>
        </w:rPr>
        <w:t xml:space="preserve"> formateur</w:t>
      </w:r>
      <w:r>
        <w:rPr>
          <w:rFonts w:asciiTheme="majorBidi" w:hAnsiTheme="majorBidi" w:cstheme="majorBidi"/>
          <w:sz w:val="24"/>
          <w:szCs w:val="24"/>
        </w:rPr>
        <w:t xml:space="preserve">/ trice </w:t>
      </w:r>
      <w:r w:rsidRPr="00840181">
        <w:rPr>
          <w:rFonts w:asciiTheme="majorBidi" w:hAnsiTheme="majorBidi" w:cstheme="majorBidi"/>
          <w:sz w:val="24"/>
          <w:szCs w:val="24"/>
        </w:rPr>
        <w:t>doi</w:t>
      </w:r>
      <w:r>
        <w:rPr>
          <w:rFonts w:asciiTheme="majorBidi" w:hAnsiTheme="majorBidi" w:cstheme="majorBidi"/>
          <w:sz w:val="24"/>
          <w:szCs w:val="24"/>
        </w:rPr>
        <w:t xml:space="preserve">t </w:t>
      </w:r>
      <w:r w:rsidRPr="00840181">
        <w:rPr>
          <w:rFonts w:asciiTheme="majorBidi" w:hAnsiTheme="majorBidi" w:cstheme="majorBidi"/>
          <w:sz w:val="24"/>
          <w:szCs w:val="24"/>
        </w:rPr>
        <w:t>faire recours aux techniques d’animations les plus adoptés aux modules de formation et les diversifier pour créer, maintenir et animer la dynamique du groupe.</w:t>
      </w:r>
    </w:p>
    <w:p w14:paraId="7F7E3B29" w14:textId="77777777" w:rsidR="003F1DD5" w:rsidRPr="00840181"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Brainstorming</w:t>
      </w:r>
    </w:p>
    <w:p w14:paraId="0BD4CA50" w14:textId="056F4242" w:rsidR="003F1DD5" w:rsidRDefault="003F1DD5" w:rsidP="003F1DD5">
      <w:pPr>
        <w:jc w:val="both"/>
        <w:rPr>
          <w:rFonts w:asciiTheme="majorBidi" w:hAnsiTheme="majorBidi" w:cstheme="majorBidi"/>
          <w:sz w:val="24"/>
          <w:szCs w:val="24"/>
        </w:rPr>
      </w:pPr>
      <w:r w:rsidRPr="00840181">
        <w:rPr>
          <w:rFonts w:asciiTheme="majorBidi" w:hAnsiTheme="majorBidi" w:cstheme="majorBidi"/>
          <w:sz w:val="24"/>
          <w:szCs w:val="24"/>
        </w:rPr>
        <w:t xml:space="preserve">Jeux de rôle, travaux de groupe, et exercices d’étude </w:t>
      </w:r>
      <w:r w:rsidR="004767FE" w:rsidRPr="00840181">
        <w:rPr>
          <w:rFonts w:asciiTheme="majorBidi" w:hAnsiTheme="majorBidi" w:cstheme="majorBidi"/>
          <w:sz w:val="24"/>
          <w:szCs w:val="24"/>
        </w:rPr>
        <w:t xml:space="preserve">de </w:t>
      </w:r>
      <w:r w:rsidR="004767FE">
        <w:rPr>
          <w:rFonts w:asciiTheme="majorBidi" w:hAnsiTheme="majorBidi" w:cstheme="majorBidi"/>
          <w:sz w:val="24"/>
          <w:szCs w:val="24"/>
        </w:rPr>
        <w:t>cas</w:t>
      </w:r>
      <w:r>
        <w:rPr>
          <w:rFonts w:asciiTheme="majorBidi" w:hAnsiTheme="majorBidi" w:cstheme="majorBidi"/>
          <w:sz w:val="24"/>
          <w:szCs w:val="24"/>
        </w:rPr>
        <w:t xml:space="preserve"> </w:t>
      </w:r>
    </w:p>
    <w:p w14:paraId="7DD802E0" w14:textId="30DE3732" w:rsidR="00E077AB" w:rsidRDefault="004767FE" w:rsidP="003F1DD5">
      <w:pPr>
        <w:jc w:val="both"/>
        <w:rPr>
          <w:rFonts w:asciiTheme="majorBidi" w:hAnsiTheme="majorBidi" w:cstheme="majorBidi"/>
          <w:sz w:val="24"/>
          <w:szCs w:val="24"/>
        </w:rPr>
      </w:pPr>
      <w:r>
        <w:rPr>
          <w:rFonts w:asciiTheme="majorBidi" w:hAnsiTheme="majorBidi" w:cstheme="majorBidi"/>
          <w:sz w:val="24"/>
          <w:szCs w:val="24"/>
        </w:rPr>
        <w:t>Pour</w:t>
      </w:r>
      <w:r w:rsidR="00E077AB" w:rsidRPr="00840181">
        <w:rPr>
          <w:rFonts w:asciiTheme="majorBidi" w:hAnsiTheme="majorBidi" w:cstheme="majorBidi"/>
          <w:sz w:val="24"/>
          <w:szCs w:val="24"/>
        </w:rPr>
        <w:t xml:space="preserve"> atteindre les objectifs visés </w:t>
      </w:r>
      <w:r w:rsidR="00E077AB">
        <w:rPr>
          <w:rFonts w:asciiTheme="majorBidi" w:hAnsiTheme="majorBidi" w:cstheme="majorBidi"/>
          <w:sz w:val="24"/>
          <w:szCs w:val="24"/>
        </w:rPr>
        <w:t xml:space="preserve">de la </w:t>
      </w:r>
      <w:r w:rsidR="00E077AB" w:rsidRPr="00840181">
        <w:rPr>
          <w:rFonts w:asciiTheme="majorBidi" w:hAnsiTheme="majorBidi" w:cstheme="majorBidi"/>
          <w:sz w:val="24"/>
          <w:szCs w:val="24"/>
        </w:rPr>
        <w:t xml:space="preserve"> </w:t>
      </w:r>
      <w:r w:rsidR="006178DF">
        <w:rPr>
          <w:rFonts w:asciiTheme="majorBidi" w:hAnsiTheme="majorBidi" w:cstheme="majorBidi"/>
          <w:sz w:val="24"/>
          <w:szCs w:val="24"/>
        </w:rPr>
        <w:t xml:space="preserve"> session</w:t>
      </w:r>
      <w:r w:rsidR="00E077AB" w:rsidRPr="00840181">
        <w:rPr>
          <w:rFonts w:asciiTheme="majorBidi" w:hAnsiTheme="majorBidi" w:cstheme="majorBidi"/>
          <w:sz w:val="24"/>
          <w:szCs w:val="24"/>
        </w:rPr>
        <w:t>, le formateur</w:t>
      </w:r>
      <w:r w:rsidR="006178DF">
        <w:rPr>
          <w:rFonts w:asciiTheme="majorBidi" w:hAnsiTheme="majorBidi" w:cstheme="majorBidi"/>
          <w:sz w:val="24"/>
          <w:szCs w:val="24"/>
        </w:rPr>
        <w:t xml:space="preserve">/ </w:t>
      </w:r>
      <w:r>
        <w:rPr>
          <w:rFonts w:asciiTheme="majorBidi" w:hAnsiTheme="majorBidi" w:cstheme="majorBidi"/>
          <w:sz w:val="24"/>
          <w:szCs w:val="24"/>
        </w:rPr>
        <w:t xml:space="preserve">trice </w:t>
      </w:r>
      <w:r w:rsidRPr="00840181">
        <w:rPr>
          <w:rFonts w:asciiTheme="majorBidi" w:hAnsiTheme="majorBidi" w:cstheme="majorBidi"/>
          <w:sz w:val="24"/>
          <w:szCs w:val="24"/>
        </w:rPr>
        <w:t>déroulera</w:t>
      </w:r>
      <w:r>
        <w:rPr>
          <w:rFonts w:asciiTheme="majorBidi" w:hAnsiTheme="majorBidi" w:cstheme="majorBidi"/>
          <w:sz w:val="24"/>
          <w:szCs w:val="24"/>
        </w:rPr>
        <w:t xml:space="preserve"> </w:t>
      </w:r>
      <w:r w:rsidRPr="00840181">
        <w:rPr>
          <w:rFonts w:asciiTheme="majorBidi" w:hAnsiTheme="majorBidi" w:cstheme="majorBidi"/>
          <w:sz w:val="24"/>
          <w:szCs w:val="24"/>
        </w:rPr>
        <w:t>le</w:t>
      </w:r>
      <w:r w:rsidR="00E077AB" w:rsidRPr="00840181">
        <w:rPr>
          <w:rFonts w:asciiTheme="majorBidi" w:hAnsiTheme="majorBidi" w:cstheme="majorBidi"/>
          <w:sz w:val="24"/>
          <w:szCs w:val="24"/>
        </w:rPr>
        <w:t xml:space="preserve"> programme en deux parties, partie théorique suivis des travaux pratiques pour chaque </w:t>
      </w:r>
      <w:r w:rsidR="006178DF">
        <w:rPr>
          <w:rFonts w:asciiTheme="majorBidi" w:hAnsiTheme="majorBidi" w:cstheme="majorBidi"/>
          <w:sz w:val="24"/>
          <w:szCs w:val="24"/>
        </w:rPr>
        <w:t>module</w:t>
      </w:r>
      <w:r w:rsidR="00E077AB" w:rsidRPr="00840181">
        <w:rPr>
          <w:rFonts w:asciiTheme="majorBidi" w:hAnsiTheme="majorBidi" w:cstheme="majorBidi"/>
          <w:sz w:val="24"/>
          <w:szCs w:val="24"/>
        </w:rPr>
        <w:t xml:space="preserve"> à savoir :</w:t>
      </w:r>
    </w:p>
    <w:p w14:paraId="3644C5AA" w14:textId="15BB6A1B" w:rsidR="0014508C" w:rsidRPr="008C1E49" w:rsidRDefault="008C1E49" w:rsidP="008C1E49">
      <w:pPr>
        <w:rPr>
          <w:b/>
          <w:bCs/>
          <w:color w:val="00B0F0"/>
          <w:sz w:val="28"/>
          <w:szCs w:val="28"/>
        </w:rPr>
      </w:pPr>
      <w:r>
        <w:rPr>
          <w:b/>
          <w:bCs/>
          <w:color w:val="00B0F0"/>
          <w:sz w:val="28"/>
          <w:szCs w:val="28"/>
        </w:rPr>
        <w:t xml:space="preserve">         </w:t>
      </w:r>
      <w:r w:rsidR="0014508C" w:rsidRPr="008C1E49">
        <w:rPr>
          <w:b/>
          <w:bCs/>
          <w:color w:val="00B0F0"/>
          <w:sz w:val="28"/>
          <w:szCs w:val="28"/>
        </w:rPr>
        <w:t xml:space="preserve">OBJECTIFS DU MODULE </w:t>
      </w:r>
    </w:p>
    <w:p w14:paraId="075FD70A" w14:textId="77777777" w:rsidR="0014508C" w:rsidRPr="008C1E49" w:rsidRDefault="0014508C" w:rsidP="008C1E49">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C1E49">
        <w:rPr>
          <w:rFonts w:asciiTheme="majorBidi" w:hAnsiTheme="majorBidi" w:cstheme="majorBidi"/>
          <w:sz w:val="24"/>
          <w:szCs w:val="24"/>
        </w:rPr>
        <w:t xml:space="preserve">Acquérir une compréhension holistique de la gestion de projets : du montage jusqu’à la clôture. </w:t>
      </w:r>
    </w:p>
    <w:p w14:paraId="02C94AAA" w14:textId="77777777" w:rsidR="0014508C" w:rsidRPr="008C1E49" w:rsidRDefault="0014508C" w:rsidP="008C1E49">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C1E49">
        <w:rPr>
          <w:rFonts w:asciiTheme="majorBidi" w:hAnsiTheme="majorBidi" w:cstheme="majorBidi"/>
          <w:sz w:val="24"/>
          <w:szCs w:val="24"/>
        </w:rPr>
        <w:t xml:space="preserve">Découvrir et s’approprier des outils de réflexion, planification et gestion. </w:t>
      </w:r>
    </w:p>
    <w:p w14:paraId="7F421FCA" w14:textId="77777777" w:rsidR="0014508C" w:rsidRPr="008C1E49" w:rsidRDefault="0014508C" w:rsidP="008C1E49">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C1E49">
        <w:rPr>
          <w:rFonts w:asciiTheme="majorBidi" w:hAnsiTheme="majorBidi" w:cstheme="majorBidi"/>
          <w:sz w:val="24"/>
          <w:szCs w:val="24"/>
        </w:rPr>
        <w:t xml:space="preserve">Développer des projets pertinents qui répondent à des problématiques d’un groupe cible. </w:t>
      </w:r>
    </w:p>
    <w:p w14:paraId="26CA85E4" w14:textId="77777777" w:rsidR="0014508C" w:rsidRPr="008C1E49" w:rsidRDefault="0014508C" w:rsidP="008C1E49">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C1E49">
        <w:rPr>
          <w:rFonts w:asciiTheme="majorBidi" w:hAnsiTheme="majorBidi" w:cstheme="majorBidi"/>
          <w:sz w:val="24"/>
          <w:szCs w:val="24"/>
        </w:rPr>
        <w:t xml:space="preserve">Planifier le montage d’un projet sur les trois plans : stratégique, opérationnel et budgétaire </w:t>
      </w:r>
    </w:p>
    <w:p w14:paraId="186222EE" w14:textId="1831FFF2" w:rsidR="0014508C" w:rsidRPr="008C1E49" w:rsidRDefault="0014508C" w:rsidP="00E077AB">
      <w:pPr>
        <w:pStyle w:val="Paragraphedeliste"/>
        <w:widowControl/>
        <w:numPr>
          <w:ilvl w:val="0"/>
          <w:numId w:val="10"/>
        </w:numPr>
        <w:autoSpaceDE/>
        <w:autoSpaceDN/>
        <w:spacing w:after="160" w:line="259" w:lineRule="auto"/>
        <w:contextualSpacing/>
        <w:jc w:val="both"/>
        <w:rPr>
          <w:sz w:val="40"/>
          <w:szCs w:val="40"/>
        </w:rPr>
      </w:pPr>
      <w:r w:rsidRPr="008C1E49">
        <w:rPr>
          <w:rFonts w:asciiTheme="majorBidi" w:hAnsiTheme="majorBidi" w:cstheme="majorBidi"/>
          <w:sz w:val="24"/>
          <w:szCs w:val="24"/>
        </w:rPr>
        <w:t>Savoir gérer un projet : suivi des activités, de l’impact et du budget.</w:t>
      </w:r>
      <w:r>
        <w:rPr>
          <w:sz w:val="40"/>
          <w:szCs w:val="40"/>
        </w:rPr>
        <w:t xml:space="preserve"> </w:t>
      </w:r>
    </w:p>
    <w:p w14:paraId="1ECB8E77" w14:textId="12AFA906" w:rsidR="0014508C" w:rsidRDefault="0014508C" w:rsidP="00E077AB">
      <w:pPr>
        <w:jc w:val="both"/>
        <w:rPr>
          <w:rFonts w:asciiTheme="majorBidi" w:hAnsiTheme="majorBidi" w:cstheme="majorBidi"/>
          <w:sz w:val="24"/>
          <w:szCs w:val="24"/>
        </w:rPr>
      </w:pPr>
      <w:r>
        <w:rPr>
          <w:noProof/>
        </w:rPr>
        <w:drawing>
          <wp:inline distT="0" distB="0" distL="0" distR="0" wp14:anchorId="77F3F61C" wp14:editId="1FC47831">
            <wp:extent cx="6278880" cy="3532196"/>
            <wp:effectExtent l="0" t="0" r="7620" b="0"/>
            <wp:docPr id="98036889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6889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6296293" cy="3541992"/>
                    </a:xfrm>
                    <a:prstGeom prst="rect">
                      <a:avLst/>
                    </a:prstGeom>
                  </pic:spPr>
                </pic:pic>
              </a:graphicData>
            </a:graphic>
          </wp:inline>
        </w:drawing>
      </w:r>
    </w:p>
    <w:p w14:paraId="69ACA2A9" w14:textId="77143E13" w:rsidR="0014508C" w:rsidRDefault="0014508C" w:rsidP="00E077AB">
      <w:pPr>
        <w:jc w:val="both"/>
        <w:rPr>
          <w:rFonts w:asciiTheme="majorBidi" w:hAnsiTheme="majorBidi" w:cstheme="majorBidi"/>
          <w:sz w:val="24"/>
          <w:szCs w:val="24"/>
        </w:rPr>
      </w:pPr>
    </w:p>
    <w:p w14:paraId="20302B41" w14:textId="77777777" w:rsidR="00EF630D" w:rsidRPr="00E077AB" w:rsidRDefault="00EF630D" w:rsidP="00E077AB">
      <w:pPr>
        <w:jc w:val="both"/>
        <w:rPr>
          <w:rFonts w:asciiTheme="majorBidi" w:hAnsiTheme="majorBidi" w:cstheme="majorBidi"/>
          <w:b/>
          <w:bCs/>
          <w:sz w:val="24"/>
          <w:szCs w:val="24"/>
        </w:rPr>
      </w:pPr>
    </w:p>
    <w:p w14:paraId="33BE2128" w14:textId="13194D5E" w:rsidR="00E077AB" w:rsidRDefault="00E077AB" w:rsidP="00E077AB">
      <w:pPr>
        <w:jc w:val="both"/>
        <w:rPr>
          <w:rFonts w:asciiTheme="majorBidi" w:hAnsiTheme="majorBidi" w:cstheme="majorBidi"/>
          <w:sz w:val="24"/>
          <w:szCs w:val="24"/>
        </w:rPr>
      </w:pPr>
      <w:r w:rsidRPr="00840181">
        <w:rPr>
          <w:rFonts w:asciiTheme="majorBidi" w:hAnsiTheme="majorBidi" w:cstheme="majorBidi"/>
          <w:sz w:val="24"/>
          <w:szCs w:val="24"/>
        </w:rPr>
        <w:t xml:space="preserve">Pendant </w:t>
      </w:r>
      <w:r w:rsidR="003F1DD5">
        <w:rPr>
          <w:rFonts w:asciiTheme="majorBidi" w:hAnsiTheme="majorBidi" w:cstheme="majorBidi"/>
          <w:sz w:val="24"/>
          <w:szCs w:val="24"/>
        </w:rPr>
        <w:t>l’atelier</w:t>
      </w:r>
      <w:r w:rsidRPr="00840181">
        <w:rPr>
          <w:rFonts w:asciiTheme="majorBidi" w:hAnsiTheme="majorBidi" w:cstheme="majorBidi"/>
          <w:sz w:val="24"/>
          <w:szCs w:val="24"/>
        </w:rPr>
        <w:t>, les travaux pratiques à faire par les apprenants porteront sur des cas pratiques en rapport avec le contexte mauritanien</w:t>
      </w:r>
    </w:p>
    <w:p w14:paraId="540238FE" w14:textId="77777777" w:rsidR="003F1DD5" w:rsidRDefault="003F1DD5" w:rsidP="00E077AB">
      <w:pPr>
        <w:jc w:val="both"/>
        <w:rPr>
          <w:rFonts w:asciiTheme="majorBidi" w:hAnsiTheme="majorBidi" w:cstheme="majorBidi"/>
          <w:sz w:val="24"/>
          <w:szCs w:val="24"/>
        </w:rPr>
      </w:pPr>
    </w:p>
    <w:p w14:paraId="39F33586" w14:textId="77777777" w:rsidR="00DB2234" w:rsidRPr="004767FE" w:rsidRDefault="00DB2234" w:rsidP="004767FE">
      <w:pPr>
        <w:pStyle w:val="Paragraphedeliste"/>
        <w:numPr>
          <w:ilvl w:val="0"/>
          <w:numId w:val="4"/>
        </w:numPr>
        <w:rPr>
          <w:b/>
          <w:bCs/>
          <w:color w:val="00B0F0"/>
          <w:sz w:val="28"/>
          <w:szCs w:val="28"/>
        </w:rPr>
      </w:pPr>
      <w:r w:rsidRPr="004767FE">
        <w:rPr>
          <w:b/>
          <w:bCs/>
          <w:color w:val="00B0F0"/>
          <w:sz w:val="28"/>
          <w:szCs w:val="28"/>
        </w:rPr>
        <w:t xml:space="preserve">Responsabilité du formateur </w:t>
      </w:r>
    </w:p>
    <w:p w14:paraId="425923FB" w14:textId="69405B74" w:rsidR="00DB2234" w:rsidRPr="00840181" w:rsidRDefault="00DB2234" w:rsidP="00DB2234">
      <w:pPr>
        <w:jc w:val="both"/>
        <w:rPr>
          <w:rFonts w:asciiTheme="majorBidi" w:hAnsiTheme="majorBidi" w:cstheme="majorBidi"/>
          <w:sz w:val="24"/>
          <w:szCs w:val="24"/>
        </w:rPr>
      </w:pPr>
      <w:r w:rsidRPr="00840181">
        <w:rPr>
          <w:rFonts w:asciiTheme="majorBidi" w:hAnsiTheme="majorBidi" w:cstheme="majorBidi"/>
          <w:sz w:val="24"/>
          <w:szCs w:val="24"/>
        </w:rPr>
        <w:t>Le</w:t>
      </w:r>
      <w:r w:rsidR="00DE1EA1">
        <w:rPr>
          <w:rFonts w:asciiTheme="majorBidi" w:hAnsiTheme="majorBidi" w:cstheme="majorBidi"/>
          <w:sz w:val="24"/>
          <w:szCs w:val="24"/>
        </w:rPr>
        <w:t xml:space="preserve">/ la </w:t>
      </w:r>
      <w:r w:rsidRPr="00840181">
        <w:rPr>
          <w:rFonts w:asciiTheme="majorBidi" w:hAnsiTheme="majorBidi" w:cstheme="majorBidi"/>
          <w:sz w:val="24"/>
          <w:szCs w:val="24"/>
        </w:rPr>
        <w:t xml:space="preserve"> formateur</w:t>
      </w:r>
      <w:r w:rsidR="00DE1EA1">
        <w:rPr>
          <w:rFonts w:asciiTheme="majorBidi" w:hAnsiTheme="majorBidi" w:cstheme="majorBidi"/>
          <w:sz w:val="24"/>
          <w:szCs w:val="24"/>
        </w:rPr>
        <w:t xml:space="preserve">/ trice </w:t>
      </w:r>
      <w:r w:rsidRPr="00840181">
        <w:rPr>
          <w:rFonts w:asciiTheme="majorBidi" w:hAnsiTheme="majorBidi" w:cstheme="majorBidi"/>
          <w:sz w:val="24"/>
          <w:szCs w:val="24"/>
        </w:rPr>
        <w:t xml:space="preserve">est censé s’acquitter de sa mission avec la diligence voulue et dans les règles de l’art, la responsabilité du formateur envers AGD est </w:t>
      </w:r>
      <w:r w:rsidR="004767FE" w:rsidRPr="00840181">
        <w:rPr>
          <w:rFonts w:asciiTheme="majorBidi" w:hAnsiTheme="majorBidi" w:cstheme="majorBidi"/>
          <w:sz w:val="24"/>
          <w:szCs w:val="24"/>
        </w:rPr>
        <w:t>régie</w:t>
      </w:r>
      <w:r w:rsidRPr="00840181">
        <w:rPr>
          <w:rFonts w:asciiTheme="majorBidi" w:hAnsiTheme="majorBidi" w:cstheme="majorBidi"/>
          <w:sz w:val="24"/>
          <w:szCs w:val="24"/>
        </w:rPr>
        <w:t xml:space="preserve"> par le droit applicable au marché.</w:t>
      </w:r>
    </w:p>
    <w:p w14:paraId="70C626E7" w14:textId="77777777" w:rsidR="00DB2234" w:rsidRPr="00840181" w:rsidRDefault="00DB2234" w:rsidP="00DB2234">
      <w:pPr>
        <w:jc w:val="both"/>
        <w:rPr>
          <w:rFonts w:asciiTheme="majorBidi" w:hAnsiTheme="majorBidi" w:cstheme="majorBidi"/>
          <w:sz w:val="24"/>
          <w:szCs w:val="24"/>
        </w:rPr>
      </w:pPr>
      <w:r w:rsidRPr="00840181">
        <w:rPr>
          <w:rFonts w:asciiTheme="majorBidi" w:hAnsiTheme="majorBidi" w:cstheme="majorBidi"/>
          <w:sz w:val="24"/>
          <w:szCs w:val="24"/>
        </w:rPr>
        <w:t xml:space="preserve"> Il est tenu d’élaborer un rapport détaillé à la fin de chaque session de formation.</w:t>
      </w:r>
    </w:p>
    <w:p w14:paraId="7CCF5A22" w14:textId="77777777" w:rsidR="00DB2234" w:rsidRPr="004767FE" w:rsidRDefault="00DB2234" w:rsidP="004767FE">
      <w:pPr>
        <w:pStyle w:val="Paragraphedeliste"/>
        <w:numPr>
          <w:ilvl w:val="0"/>
          <w:numId w:val="4"/>
        </w:numPr>
        <w:rPr>
          <w:b/>
          <w:bCs/>
          <w:color w:val="00B0F0"/>
          <w:sz w:val="28"/>
          <w:szCs w:val="28"/>
        </w:rPr>
      </w:pPr>
      <w:r w:rsidRPr="004767FE">
        <w:rPr>
          <w:b/>
          <w:bCs/>
          <w:color w:val="00B0F0"/>
          <w:sz w:val="28"/>
          <w:szCs w:val="28"/>
        </w:rPr>
        <w:t>Matériel et support de formation</w:t>
      </w:r>
    </w:p>
    <w:p w14:paraId="39C1D20C" w14:textId="77777777" w:rsidR="00DB2234" w:rsidRPr="00840181" w:rsidRDefault="00DB2234" w:rsidP="00DB2234">
      <w:pPr>
        <w:jc w:val="both"/>
        <w:rPr>
          <w:rFonts w:asciiTheme="majorBidi" w:hAnsiTheme="majorBidi" w:cstheme="majorBidi"/>
          <w:sz w:val="24"/>
          <w:szCs w:val="24"/>
        </w:rPr>
      </w:pPr>
      <w:r w:rsidRPr="00840181">
        <w:rPr>
          <w:rFonts w:asciiTheme="majorBidi" w:hAnsiTheme="majorBidi" w:cstheme="majorBidi"/>
          <w:sz w:val="24"/>
          <w:szCs w:val="24"/>
        </w:rPr>
        <w:t>AGD s’engage à prendre en charge la logistique pour le bon déroulement des formations.</w:t>
      </w:r>
    </w:p>
    <w:p w14:paraId="5BA3EE66" w14:textId="77777777" w:rsidR="00DB2234" w:rsidRPr="00840181" w:rsidRDefault="00DB2234" w:rsidP="00DB2234">
      <w:pPr>
        <w:jc w:val="both"/>
        <w:rPr>
          <w:rFonts w:asciiTheme="majorBidi" w:hAnsiTheme="majorBidi" w:cstheme="majorBidi"/>
          <w:sz w:val="24"/>
          <w:szCs w:val="24"/>
        </w:rPr>
      </w:pPr>
      <w:r w:rsidRPr="00840181">
        <w:rPr>
          <w:rFonts w:asciiTheme="majorBidi" w:hAnsiTheme="majorBidi" w:cstheme="majorBidi"/>
          <w:sz w:val="24"/>
          <w:szCs w:val="24"/>
        </w:rPr>
        <w:t xml:space="preserve">Ce matériel comprend : </w:t>
      </w:r>
    </w:p>
    <w:p w14:paraId="3AFDA94E"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La pause – café et déjeuner</w:t>
      </w:r>
    </w:p>
    <w:p w14:paraId="3054DE8B"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Vidéo projecteur</w:t>
      </w:r>
    </w:p>
    <w:p w14:paraId="42EA3FBB"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Supports (Power point, photos, vidéos.etc)</w:t>
      </w:r>
    </w:p>
    <w:p w14:paraId="2F9BBC7B"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 xml:space="preserve">Tableau flip </w:t>
      </w:r>
      <w:r>
        <w:rPr>
          <w:rFonts w:asciiTheme="majorBidi" w:hAnsiTheme="majorBidi" w:cstheme="majorBidi"/>
          <w:sz w:val="24"/>
          <w:szCs w:val="24"/>
        </w:rPr>
        <w:t>chart</w:t>
      </w:r>
    </w:p>
    <w:p w14:paraId="049A8278"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Tableau effaçable</w:t>
      </w:r>
    </w:p>
    <w:p w14:paraId="368BE985"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Papier padex</w:t>
      </w:r>
    </w:p>
    <w:p w14:paraId="308A6870"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Rouleau collent pour les affiches</w:t>
      </w:r>
    </w:p>
    <w:p w14:paraId="3A9EBA2B"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Jeux de marqueurs</w:t>
      </w:r>
    </w:p>
    <w:p w14:paraId="7658E09B"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Bloc-notes</w:t>
      </w:r>
    </w:p>
    <w:p w14:paraId="4AAD841B"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Stylos</w:t>
      </w:r>
    </w:p>
    <w:p w14:paraId="7DB1EBED"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Salle de formation</w:t>
      </w:r>
    </w:p>
    <w:p w14:paraId="2DB4E76C" w14:textId="77777777" w:rsidR="00DB2234" w:rsidRPr="00840181" w:rsidRDefault="00DB2234" w:rsidP="00DB2234">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Ordinateur portable et les frais d’impression</w:t>
      </w:r>
    </w:p>
    <w:p w14:paraId="6C3CC5E3" w14:textId="101EEBAF" w:rsidR="003F1DD5" w:rsidRDefault="00DB2234" w:rsidP="00DB2234">
      <w:pPr>
        <w:jc w:val="both"/>
        <w:rPr>
          <w:rFonts w:asciiTheme="majorBidi" w:hAnsiTheme="majorBidi" w:cstheme="majorBidi"/>
          <w:sz w:val="24"/>
          <w:szCs w:val="24"/>
        </w:rPr>
      </w:pPr>
      <w:r w:rsidRPr="00840181">
        <w:rPr>
          <w:rFonts w:asciiTheme="majorBidi" w:hAnsiTheme="majorBidi" w:cstheme="majorBidi"/>
          <w:sz w:val="24"/>
          <w:szCs w:val="24"/>
        </w:rPr>
        <w:t>Remboursement de transport des participants</w:t>
      </w:r>
    </w:p>
    <w:p w14:paraId="4673FB7A" w14:textId="77777777" w:rsidR="003F1DD5" w:rsidRDefault="003F1DD5" w:rsidP="00E077AB">
      <w:pPr>
        <w:jc w:val="both"/>
        <w:rPr>
          <w:rFonts w:asciiTheme="majorBidi" w:hAnsiTheme="majorBidi" w:cstheme="majorBidi"/>
          <w:sz w:val="24"/>
          <w:szCs w:val="24"/>
        </w:rPr>
      </w:pPr>
    </w:p>
    <w:p w14:paraId="3AB0DC88" w14:textId="77777777" w:rsidR="003F1DD5" w:rsidRPr="004767FE" w:rsidRDefault="003F1DD5" w:rsidP="004767FE">
      <w:pPr>
        <w:pStyle w:val="Paragraphedeliste"/>
        <w:numPr>
          <w:ilvl w:val="0"/>
          <w:numId w:val="4"/>
        </w:numPr>
        <w:rPr>
          <w:b/>
          <w:bCs/>
          <w:color w:val="00B0F0"/>
          <w:sz w:val="28"/>
          <w:szCs w:val="28"/>
        </w:rPr>
      </w:pPr>
      <w:r w:rsidRPr="004767FE">
        <w:rPr>
          <w:b/>
          <w:bCs/>
          <w:color w:val="00B0F0"/>
          <w:sz w:val="28"/>
          <w:szCs w:val="28"/>
        </w:rPr>
        <w:t>Qualification et profil des formateurs</w:t>
      </w:r>
    </w:p>
    <w:p w14:paraId="2E092F44" w14:textId="40C26A99" w:rsidR="003F1DD5" w:rsidRPr="00840181" w:rsidRDefault="003F1DD5" w:rsidP="003F1DD5">
      <w:pPr>
        <w:jc w:val="both"/>
        <w:rPr>
          <w:rFonts w:asciiTheme="majorBidi" w:hAnsiTheme="majorBidi" w:cstheme="majorBidi"/>
          <w:sz w:val="24"/>
          <w:szCs w:val="24"/>
        </w:rPr>
      </w:pPr>
      <w:r w:rsidRPr="00840181">
        <w:rPr>
          <w:rFonts w:asciiTheme="majorBidi" w:hAnsiTheme="majorBidi" w:cstheme="majorBidi"/>
          <w:sz w:val="24"/>
          <w:szCs w:val="24"/>
        </w:rPr>
        <w:t xml:space="preserve"> Le</w:t>
      </w:r>
      <w:r>
        <w:rPr>
          <w:rFonts w:asciiTheme="majorBidi" w:hAnsiTheme="majorBidi" w:cstheme="majorBidi"/>
          <w:sz w:val="24"/>
          <w:szCs w:val="24"/>
        </w:rPr>
        <w:t>/ la</w:t>
      </w:r>
      <w:r w:rsidRPr="00840181">
        <w:rPr>
          <w:rFonts w:asciiTheme="majorBidi" w:hAnsiTheme="majorBidi" w:cstheme="majorBidi"/>
          <w:sz w:val="24"/>
          <w:szCs w:val="24"/>
        </w:rPr>
        <w:t xml:space="preserve"> formateur</w:t>
      </w:r>
      <w:r>
        <w:rPr>
          <w:rFonts w:asciiTheme="majorBidi" w:hAnsiTheme="majorBidi" w:cstheme="majorBidi"/>
          <w:sz w:val="24"/>
          <w:szCs w:val="24"/>
        </w:rPr>
        <w:t xml:space="preserve">/ trice </w:t>
      </w:r>
      <w:r w:rsidRPr="00840181">
        <w:rPr>
          <w:rFonts w:asciiTheme="majorBidi" w:hAnsiTheme="majorBidi" w:cstheme="majorBidi"/>
          <w:sz w:val="24"/>
          <w:szCs w:val="24"/>
        </w:rPr>
        <w:t>retenu</w:t>
      </w:r>
      <w:r w:rsidR="00DE1EA1">
        <w:rPr>
          <w:rFonts w:asciiTheme="majorBidi" w:hAnsiTheme="majorBidi" w:cstheme="majorBidi"/>
          <w:sz w:val="24"/>
          <w:szCs w:val="24"/>
        </w:rPr>
        <w:t xml:space="preserve">.e </w:t>
      </w:r>
      <w:r w:rsidRPr="00840181">
        <w:rPr>
          <w:rFonts w:asciiTheme="majorBidi" w:hAnsiTheme="majorBidi" w:cstheme="majorBidi"/>
          <w:sz w:val="24"/>
          <w:szCs w:val="24"/>
        </w:rPr>
        <w:t xml:space="preserve"> doi</w:t>
      </w:r>
      <w:r>
        <w:rPr>
          <w:rFonts w:asciiTheme="majorBidi" w:hAnsiTheme="majorBidi" w:cstheme="majorBidi"/>
          <w:sz w:val="24"/>
          <w:szCs w:val="24"/>
        </w:rPr>
        <w:t xml:space="preserve">t </w:t>
      </w:r>
      <w:r w:rsidRPr="00840181">
        <w:rPr>
          <w:rFonts w:asciiTheme="majorBidi" w:hAnsiTheme="majorBidi" w:cstheme="majorBidi"/>
          <w:sz w:val="24"/>
          <w:szCs w:val="24"/>
        </w:rPr>
        <w:t xml:space="preserve">être </w:t>
      </w:r>
      <w:r>
        <w:rPr>
          <w:rFonts w:asciiTheme="majorBidi" w:hAnsiTheme="majorBidi" w:cstheme="majorBidi"/>
          <w:sz w:val="24"/>
          <w:szCs w:val="24"/>
        </w:rPr>
        <w:t xml:space="preserve">un.e  </w:t>
      </w:r>
      <w:r w:rsidRPr="00840181">
        <w:rPr>
          <w:rFonts w:asciiTheme="majorBidi" w:hAnsiTheme="majorBidi" w:cstheme="majorBidi"/>
          <w:sz w:val="24"/>
          <w:szCs w:val="24"/>
        </w:rPr>
        <w:t>spécialiste</w:t>
      </w:r>
      <w:r>
        <w:rPr>
          <w:rFonts w:asciiTheme="majorBidi" w:hAnsiTheme="majorBidi" w:cstheme="majorBidi"/>
          <w:sz w:val="24"/>
          <w:szCs w:val="24"/>
        </w:rPr>
        <w:t xml:space="preserve"> </w:t>
      </w:r>
      <w:r w:rsidRPr="00840181">
        <w:rPr>
          <w:rFonts w:asciiTheme="majorBidi" w:hAnsiTheme="majorBidi" w:cstheme="majorBidi"/>
          <w:sz w:val="24"/>
          <w:szCs w:val="24"/>
        </w:rPr>
        <w:t>dans le domaine, attestant d’une bonne expérience professionnelle.</w:t>
      </w:r>
    </w:p>
    <w:p w14:paraId="3166FFB9" w14:textId="0BFCA291" w:rsidR="003F1DD5" w:rsidRPr="00840181" w:rsidRDefault="003F1DD5" w:rsidP="003F1DD5">
      <w:pPr>
        <w:jc w:val="both"/>
        <w:rPr>
          <w:rFonts w:asciiTheme="majorBidi" w:hAnsiTheme="majorBidi" w:cstheme="majorBidi"/>
          <w:sz w:val="24"/>
          <w:szCs w:val="24"/>
        </w:rPr>
      </w:pPr>
      <w:r w:rsidRPr="00840181">
        <w:rPr>
          <w:rFonts w:asciiTheme="majorBidi" w:hAnsiTheme="majorBidi" w:cstheme="majorBidi"/>
          <w:sz w:val="24"/>
          <w:szCs w:val="24"/>
        </w:rPr>
        <w:t>Il</w:t>
      </w:r>
      <w:r>
        <w:rPr>
          <w:rFonts w:asciiTheme="majorBidi" w:hAnsiTheme="majorBidi" w:cstheme="majorBidi"/>
          <w:sz w:val="24"/>
          <w:szCs w:val="24"/>
        </w:rPr>
        <w:t xml:space="preserve"> </w:t>
      </w:r>
      <w:r w:rsidRPr="00840181">
        <w:rPr>
          <w:rFonts w:asciiTheme="majorBidi" w:hAnsiTheme="majorBidi" w:cstheme="majorBidi"/>
          <w:sz w:val="24"/>
          <w:szCs w:val="24"/>
        </w:rPr>
        <w:t>doi</w:t>
      </w:r>
      <w:r>
        <w:rPr>
          <w:rFonts w:asciiTheme="majorBidi" w:hAnsiTheme="majorBidi" w:cstheme="majorBidi"/>
          <w:sz w:val="24"/>
          <w:szCs w:val="24"/>
        </w:rPr>
        <w:t xml:space="preserve">t </w:t>
      </w:r>
      <w:r w:rsidRPr="00840181">
        <w:rPr>
          <w:rFonts w:asciiTheme="majorBidi" w:hAnsiTheme="majorBidi" w:cstheme="majorBidi"/>
          <w:sz w:val="24"/>
          <w:szCs w:val="24"/>
        </w:rPr>
        <w:t>répondre au profil qui correspond :</w:t>
      </w:r>
    </w:p>
    <w:p w14:paraId="576D22A3" w14:textId="77777777" w:rsidR="003F1DD5" w:rsidRPr="00840181"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Une bonne expérience en tenue des formations</w:t>
      </w:r>
    </w:p>
    <w:p w14:paraId="10D6BD88" w14:textId="77777777" w:rsidR="003F1DD5" w:rsidRPr="00840181"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 xml:space="preserve"> Une formation de niveau universitaire avancée (minimum Bac +4)</w:t>
      </w:r>
    </w:p>
    <w:p w14:paraId="1931B69E" w14:textId="77777777" w:rsidR="003F1DD5" w:rsidRPr="00840181"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Une bonne maitrise des techniques d’animations</w:t>
      </w:r>
    </w:p>
    <w:p w14:paraId="23378552" w14:textId="77777777" w:rsidR="003F1DD5"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sidRPr="00840181">
        <w:rPr>
          <w:rFonts w:asciiTheme="majorBidi" w:hAnsiTheme="majorBidi" w:cstheme="majorBidi"/>
          <w:sz w:val="24"/>
          <w:szCs w:val="24"/>
        </w:rPr>
        <w:t>Une bonne qualification en rapport avec la nature de la mission</w:t>
      </w:r>
    </w:p>
    <w:p w14:paraId="5EBB27E1" w14:textId="6F6CB15E" w:rsidR="003F1DD5" w:rsidRDefault="003F1DD5" w:rsidP="003F1DD5">
      <w:pPr>
        <w:pStyle w:val="Paragraphedeliste"/>
        <w:widowControl/>
        <w:numPr>
          <w:ilvl w:val="0"/>
          <w:numId w:val="10"/>
        </w:numPr>
        <w:autoSpaceDE/>
        <w:autoSpaceDN/>
        <w:spacing w:after="160" w:line="259" w:lineRule="auto"/>
        <w:contextualSpacing/>
        <w:jc w:val="both"/>
        <w:rPr>
          <w:rFonts w:asciiTheme="majorBidi" w:hAnsiTheme="majorBidi" w:cstheme="majorBidi"/>
          <w:sz w:val="24"/>
          <w:szCs w:val="24"/>
        </w:rPr>
      </w:pPr>
      <w:r>
        <w:rPr>
          <w:rFonts w:asciiTheme="majorBidi" w:hAnsiTheme="majorBidi" w:cstheme="majorBidi"/>
          <w:sz w:val="24"/>
          <w:szCs w:val="24"/>
        </w:rPr>
        <w:t xml:space="preserve"> Une bonne maitrise des langues locales</w:t>
      </w:r>
    </w:p>
    <w:p w14:paraId="7F61AB3A" w14:textId="77777777" w:rsidR="001C049E" w:rsidRDefault="001C049E" w:rsidP="001C049E">
      <w:pPr>
        <w:jc w:val="both"/>
        <w:rPr>
          <w:rFonts w:ascii="Helvetica" w:hAnsi="Helvetica"/>
        </w:rPr>
      </w:pPr>
    </w:p>
    <w:p w14:paraId="60F2C64E" w14:textId="77777777" w:rsidR="001C049E" w:rsidRPr="00D871F0" w:rsidRDefault="001C049E" w:rsidP="001C049E">
      <w:pPr>
        <w:pStyle w:val="Paragraphedeliste"/>
        <w:numPr>
          <w:ilvl w:val="0"/>
          <w:numId w:val="4"/>
        </w:numPr>
        <w:rPr>
          <w:b/>
          <w:bCs/>
          <w:color w:val="00B0F0"/>
          <w:sz w:val="28"/>
          <w:szCs w:val="28"/>
        </w:rPr>
      </w:pPr>
      <w:r w:rsidRPr="00D871F0">
        <w:rPr>
          <w:b/>
          <w:bCs/>
          <w:color w:val="00B0F0"/>
          <w:sz w:val="28"/>
          <w:szCs w:val="28"/>
        </w:rPr>
        <w:t xml:space="preserve">Durée de la prestation </w:t>
      </w:r>
    </w:p>
    <w:p w14:paraId="670CD657" w14:textId="77777777" w:rsidR="00DB2234" w:rsidRDefault="00DB2234" w:rsidP="001C049E">
      <w:pPr>
        <w:jc w:val="both"/>
        <w:rPr>
          <w:rFonts w:ascii="Times New Roman" w:hAnsi="Times New Roman" w:cs="Times New Roman"/>
          <w:sz w:val="24"/>
          <w:szCs w:val="24"/>
        </w:rPr>
      </w:pPr>
    </w:p>
    <w:p w14:paraId="5CAE9073" w14:textId="14CCC7DB" w:rsidR="001C049E" w:rsidRDefault="001C049E" w:rsidP="001C049E">
      <w:pPr>
        <w:jc w:val="both"/>
        <w:rPr>
          <w:rFonts w:ascii="Times New Roman" w:hAnsi="Times New Roman" w:cs="Times New Roman"/>
          <w:sz w:val="24"/>
          <w:szCs w:val="24"/>
        </w:rPr>
      </w:pPr>
      <w:r w:rsidRPr="007B5D9A">
        <w:rPr>
          <w:rFonts w:ascii="Times New Roman" w:hAnsi="Times New Roman" w:cs="Times New Roman"/>
          <w:sz w:val="24"/>
          <w:szCs w:val="24"/>
        </w:rPr>
        <w:lastRenderedPageBreak/>
        <w:t xml:space="preserve">Le prestataire sera appelé à collaborer avec </w:t>
      </w:r>
      <w:r w:rsidR="00DB2234" w:rsidRPr="007B5D9A">
        <w:rPr>
          <w:rFonts w:ascii="Times New Roman" w:hAnsi="Times New Roman" w:cs="Times New Roman"/>
          <w:sz w:val="24"/>
          <w:szCs w:val="24"/>
        </w:rPr>
        <w:t xml:space="preserve">l’équipe </w:t>
      </w:r>
      <w:r w:rsidR="003163B6" w:rsidRPr="007B5D9A">
        <w:rPr>
          <w:rFonts w:ascii="Times New Roman" w:hAnsi="Times New Roman" w:cs="Times New Roman"/>
          <w:sz w:val="24"/>
          <w:szCs w:val="24"/>
        </w:rPr>
        <w:t>AGD, la</w:t>
      </w:r>
      <w:r w:rsidR="00DB2234">
        <w:rPr>
          <w:rFonts w:ascii="Times New Roman" w:hAnsi="Times New Roman" w:cs="Times New Roman"/>
          <w:sz w:val="24"/>
          <w:szCs w:val="24"/>
        </w:rPr>
        <w:t xml:space="preserve"> durée de la mission   est </w:t>
      </w:r>
      <w:r w:rsidR="003163B6">
        <w:rPr>
          <w:rFonts w:ascii="Times New Roman" w:hAnsi="Times New Roman" w:cs="Times New Roman"/>
          <w:sz w:val="24"/>
          <w:szCs w:val="24"/>
        </w:rPr>
        <w:t xml:space="preserve">de </w:t>
      </w:r>
      <w:r w:rsidR="0014508C">
        <w:rPr>
          <w:rFonts w:ascii="Times New Roman" w:hAnsi="Times New Roman" w:cs="Times New Roman"/>
          <w:sz w:val="24"/>
          <w:szCs w:val="24"/>
        </w:rPr>
        <w:t>4</w:t>
      </w:r>
      <w:r w:rsidR="00DB2234">
        <w:rPr>
          <w:rFonts w:ascii="Times New Roman" w:hAnsi="Times New Roman" w:cs="Times New Roman"/>
          <w:sz w:val="24"/>
          <w:szCs w:val="24"/>
        </w:rPr>
        <w:t xml:space="preserve"> jours</w:t>
      </w:r>
    </w:p>
    <w:p w14:paraId="5C363C70" w14:textId="51363483" w:rsidR="00DB2234" w:rsidRDefault="00DB2234" w:rsidP="00DB2234">
      <w:pPr>
        <w:pStyle w:val="Paragraphedeliste"/>
        <w:numPr>
          <w:ilvl w:val="0"/>
          <w:numId w:val="10"/>
        </w:numPr>
        <w:jc w:val="both"/>
        <w:rPr>
          <w:sz w:val="24"/>
          <w:szCs w:val="24"/>
        </w:rPr>
      </w:pPr>
      <w:r>
        <w:rPr>
          <w:sz w:val="24"/>
          <w:szCs w:val="24"/>
        </w:rPr>
        <w:t xml:space="preserve"> </w:t>
      </w:r>
      <w:r w:rsidR="003163B6">
        <w:rPr>
          <w:sz w:val="24"/>
          <w:szCs w:val="24"/>
        </w:rPr>
        <w:t>Réunions de cadrage de</w:t>
      </w:r>
      <w:r>
        <w:rPr>
          <w:sz w:val="24"/>
          <w:szCs w:val="24"/>
        </w:rPr>
        <w:t xml:space="preserve"> la formation : 3 jours </w:t>
      </w:r>
    </w:p>
    <w:p w14:paraId="2BEBADF6" w14:textId="6DC47EC4" w:rsidR="00DB2234" w:rsidRDefault="00DB2234" w:rsidP="00DB2234">
      <w:pPr>
        <w:pStyle w:val="Paragraphedeliste"/>
        <w:numPr>
          <w:ilvl w:val="0"/>
          <w:numId w:val="10"/>
        </w:numPr>
        <w:jc w:val="both"/>
        <w:rPr>
          <w:sz w:val="24"/>
          <w:szCs w:val="24"/>
        </w:rPr>
      </w:pPr>
      <w:r>
        <w:rPr>
          <w:sz w:val="24"/>
          <w:szCs w:val="24"/>
        </w:rPr>
        <w:t xml:space="preserve"> Elaboration et validation des modules : 3 jours </w:t>
      </w:r>
    </w:p>
    <w:p w14:paraId="069170FA" w14:textId="3C0DF827" w:rsidR="00DB2234" w:rsidRDefault="00DB2234" w:rsidP="00DB2234">
      <w:pPr>
        <w:pStyle w:val="Paragraphedeliste"/>
        <w:numPr>
          <w:ilvl w:val="0"/>
          <w:numId w:val="10"/>
        </w:numPr>
        <w:jc w:val="both"/>
        <w:rPr>
          <w:sz w:val="24"/>
          <w:szCs w:val="24"/>
        </w:rPr>
      </w:pPr>
      <w:r>
        <w:rPr>
          <w:sz w:val="24"/>
          <w:szCs w:val="24"/>
        </w:rPr>
        <w:t xml:space="preserve"> Animation de la formation : </w:t>
      </w:r>
      <w:r w:rsidR="0014508C">
        <w:rPr>
          <w:sz w:val="24"/>
          <w:szCs w:val="24"/>
        </w:rPr>
        <w:t>4</w:t>
      </w:r>
      <w:r>
        <w:rPr>
          <w:sz w:val="24"/>
          <w:szCs w:val="24"/>
        </w:rPr>
        <w:t xml:space="preserve"> jours </w:t>
      </w:r>
    </w:p>
    <w:p w14:paraId="06DCD048" w14:textId="36DA9A52" w:rsidR="001C049E" w:rsidRPr="004767FE" w:rsidRDefault="00DB2234" w:rsidP="001C049E">
      <w:pPr>
        <w:pStyle w:val="Paragraphedeliste"/>
        <w:numPr>
          <w:ilvl w:val="0"/>
          <w:numId w:val="10"/>
        </w:numPr>
        <w:jc w:val="both"/>
        <w:rPr>
          <w:sz w:val="24"/>
          <w:szCs w:val="24"/>
        </w:rPr>
      </w:pPr>
      <w:r>
        <w:rPr>
          <w:sz w:val="24"/>
          <w:szCs w:val="24"/>
        </w:rPr>
        <w:t xml:space="preserve"> Rapport de la formation : </w:t>
      </w:r>
      <w:r w:rsidR="0014508C">
        <w:rPr>
          <w:sz w:val="24"/>
          <w:szCs w:val="24"/>
        </w:rPr>
        <w:t>5</w:t>
      </w:r>
      <w:r>
        <w:rPr>
          <w:sz w:val="24"/>
          <w:szCs w:val="24"/>
        </w:rPr>
        <w:t xml:space="preserve"> jours </w:t>
      </w:r>
      <w:r w:rsidR="003163B6">
        <w:rPr>
          <w:sz w:val="24"/>
          <w:szCs w:val="24"/>
        </w:rPr>
        <w:t>après la</w:t>
      </w:r>
      <w:r w:rsidR="004767FE">
        <w:rPr>
          <w:sz w:val="24"/>
          <w:szCs w:val="24"/>
        </w:rPr>
        <w:t xml:space="preserve"> tenue de </w:t>
      </w:r>
      <w:r w:rsidR="003163B6">
        <w:rPr>
          <w:sz w:val="24"/>
          <w:szCs w:val="24"/>
        </w:rPr>
        <w:t>la session</w:t>
      </w:r>
      <w:r>
        <w:rPr>
          <w:sz w:val="24"/>
          <w:szCs w:val="24"/>
        </w:rPr>
        <w:t xml:space="preserve"> </w:t>
      </w:r>
    </w:p>
    <w:p w14:paraId="0BF8976E" w14:textId="77777777" w:rsidR="001C049E" w:rsidRPr="009936AF" w:rsidRDefault="001C049E" w:rsidP="001C049E">
      <w:pPr>
        <w:pStyle w:val="Paragraphedeliste"/>
        <w:tabs>
          <w:tab w:val="left" w:pos="1208"/>
          <w:tab w:val="left" w:pos="1209"/>
        </w:tabs>
        <w:spacing w:before="40"/>
        <w:ind w:left="1208" w:firstLine="0"/>
        <w:rPr>
          <w:sz w:val="24"/>
        </w:rPr>
      </w:pPr>
    </w:p>
    <w:p w14:paraId="5AD60C00" w14:textId="77777777" w:rsidR="001C049E" w:rsidRPr="009936AF" w:rsidRDefault="001C049E" w:rsidP="001C049E">
      <w:pPr>
        <w:pStyle w:val="Paragraphedeliste"/>
        <w:numPr>
          <w:ilvl w:val="0"/>
          <w:numId w:val="4"/>
        </w:numPr>
        <w:rPr>
          <w:b/>
          <w:bCs/>
          <w:color w:val="00B0F0"/>
          <w:sz w:val="28"/>
          <w:szCs w:val="28"/>
        </w:rPr>
      </w:pPr>
      <w:r w:rsidRPr="00D871F0">
        <w:rPr>
          <w:b/>
          <w:bCs/>
          <w:color w:val="00B0F0"/>
          <w:sz w:val="28"/>
          <w:szCs w:val="28"/>
        </w:rPr>
        <w:t xml:space="preserve">Livrables </w:t>
      </w:r>
    </w:p>
    <w:p w14:paraId="2525514A" w14:textId="45420ED9" w:rsidR="001C049E" w:rsidRPr="00DB2234" w:rsidRDefault="001C049E" w:rsidP="00DB2234">
      <w:pPr>
        <w:pStyle w:val="Paragraphedeliste"/>
        <w:numPr>
          <w:ilvl w:val="0"/>
          <w:numId w:val="7"/>
        </w:numPr>
        <w:tabs>
          <w:tab w:val="left" w:pos="1209"/>
        </w:tabs>
        <w:spacing w:line="273" w:lineRule="auto"/>
        <w:ind w:right="142"/>
        <w:jc w:val="both"/>
        <w:rPr>
          <w:sz w:val="24"/>
        </w:rPr>
      </w:pPr>
      <w:r>
        <w:rPr>
          <w:sz w:val="24"/>
        </w:rPr>
        <w:t xml:space="preserve"> </w:t>
      </w:r>
      <w:r w:rsidR="004767FE">
        <w:rPr>
          <w:sz w:val="24"/>
        </w:rPr>
        <w:t>Rapport de</w:t>
      </w:r>
      <w:r w:rsidR="00DB2234">
        <w:rPr>
          <w:sz w:val="24"/>
        </w:rPr>
        <w:t xml:space="preserve"> formation </w:t>
      </w:r>
      <w:r w:rsidRPr="00DB2234">
        <w:rPr>
          <w:sz w:val="24"/>
        </w:rPr>
        <w:t xml:space="preserve">   </w:t>
      </w:r>
    </w:p>
    <w:p w14:paraId="23AC5602" w14:textId="77777777" w:rsidR="001C049E" w:rsidRDefault="001C049E" w:rsidP="001C049E">
      <w:pPr>
        <w:tabs>
          <w:tab w:val="left" w:pos="1209"/>
        </w:tabs>
        <w:spacing w:line="273" w:lineRule="auto"/>
        <w:ind w:right="142"/>
        <w:jc w:val="both"/>
        <w:rPr>
          <w:sz w:val="24"/>
        </w:rPr>
      </w:pPr>
    </w:p>
    <w:p w14:paraId="256C4134" w14:textId="77777777" w:rsidR="001C049E" w:rsidRPr="009936AF" w:rsidRDefault="001C049E" w:rsidP="001C049E">
      <w:pPr>
        <w:pStyle w:val="Paragraphedeliste"/>
        <w:numPr>
          <w:ilvl w:val="0"/>
          <w:numId w:val="4"/>
        </w:numPr>
        <w:rPr>
          <w:b/>
          <w:bCs/>
          <w:color w:val="00B0F0"/>
          <w:sz w:val="28"/>
          <w:szCs w:val="28"/>
        </w:rPr>
      </w:pPr>
      <w:r w:rsidRPr="00D871F0">
        <w:rPr>
          <w:b/>
          <w:bCs/>
          <w:color w:val="00B0F0"/>
          <w:sz w:val="28"/>
          <w:szCs w:val="28"/>
        </w:rPr>
        <w:t xml:space="preserve">Appel à Candidature </w:t>
      </w:r>
    </w:p>
    <w:p w14:paraId="450E1D64" w14:textId="77777777" w:rsidR="001C049E" w:rsidRPr="00453FA3" w:rsidRDefault="001C049E" w:rsidP="001C049E">
      <w:pPr>
        <w:tabs>
          <w:tab w:val="left" w:pos="1209"/>
        </w:tabs>
        <w:spacing w:line="273" w:lineRule="auto"/>
        <w:ind w:right="142"/>
        <w:jc w:val="both"/>
        <w:rPr>
          <w:rFonts w:ascii="Times New Roman" w:hAnsi="Times New Roman" w:cs="Times New Roman"/>
          <w:sz w:val="24"/>
        </w:rPr>
      </w:pPr>
      <w:r w:rsidRPr="00453FA3">
        <w:rPr>
          <w:rFonts w:ascii="Times New Roman" w:hAnsi="Times New Roman" w:cs="Times New Roman"/>
          <w:sz w:val="24"/>
        </w:rPr>
        <w:t>Les candidat.es intéressées   peuvent   postuler en envoyant un dossier de candidature composé de</w:t>
      </w:r>
      <w:r>
        <w:rPr>
          <w:rFonts w:ascii="Times New Roman" w:hAnsi="Times New Roman" w:cs="Times New Roman"/>
          <w:sz w:val="24"/>
        </w:rPr>
        <w:t xml:space="preserve"> : </w:t>
      </w:r>
    </w:p>
    <w:p w14:paraId="498A5354" w14:textId="77777777" w:rsidR="001C049E" w:rsidRDefault="001C049E" w:rsidP="001C049E">
      <w:pPr>
        <w:pStyle w:val="Paragraphedeliste"/>
        <w:numPr>
          <w:ilvl w:val="0"/>
          <w:numId w:val="2"/>
        </w:numPr>
        <w:tabs>
          <w:tab w:val="left" w:pos="1209"/>
        </w:tabs>
        <w:spacing w:line="273" w:lineRule="auto"/>
        <w:ind w:right="142"/>
        <w:jc w:val="both"/>
        <w:rPr>
          <w:sz w:val="24"/>
        </w:rPr>
      </w:pPr>
      <w:r>
        <w:rPr>
          <w:sz w:val="24"/>
        </w:rPr>
        <w:t xml:space="preserve"> Lettre de candidature </w:t>
      </w:r>
      <w:r w:rsidRPr="00453FA3">
        <w:rPr>
          <w:sz w:val="24"/>
        </w:rPr>
        <w:t xml:space="preserve"> </w:t>
      </w:r>
    </w:p>
    <w:p w14:paraId="5AAB9ABA" w14:textId="53BC8152" w:rsidR="001C049E" w:rsidRDefault="001C049E" w:rsidP="001C049E">
      <w:pPr>
        <w:pStyle w:val="Paragraphedeliste"/>
        <w:numPr>
          <w:ilvl w:val="0"/>
          <w:numId w:val="2"/>
        </w:numPr>
        <w:tabs>
          <w:tab w:val="left" w:pos="1209"/>
        </w:tabs>
        <w:spacing w:line="273" w:lineRule="auto"/>
        <w:ind w:right="142"/>
        <w:jc w:val="both"/>
        <w:rPr>
          <w:sz w:val="24"/>
        </w:rPr>
      </w:pPr>
      <w:r w:rsidRPr="00453FA3">
        <w:rPr>
          <w:sz w:val="24"/>
        </w:rPr>
        <w:t xml:space="preserve">Offre technique et </w:t>
      </w:r>
      <w:r w:rsidR="004767FE" w:rsidRPr="00453FA3">
        <w:rPr>
          <w:sz w:val="24"/>
        </w:rPr>
        <w:t>financièr</w:t>
      </w:r>
      <w:r w:rsidR="004767FE">
        <w:rPr>
          <w:sz w:val="24"/>
        </w:rPr>
        <w:t xml:space="preserve">e </w:t>
      </w:r>
      <w:r w:rsidRPr="00453FA3">
        <w:rPr>
          <w:sz w:val="24"/>
        </w:rPr>
        <w:t xml:space="preserve">  </w:t>
      </w:r>
    </w:p>
    <w:p w14:paraId="4F52F01C" w14:textId="314350DE" w:rsidR="001C049E" w:rsidRPr="004767FE" w:rsidRDefault="001C049E" w:rsidP="004767FE">
      <w:pPr>
        <w:rPr>
          <w:rStyle w:val="Lienhypertexte"/>
          <w:b/>
          <w:bCs/>
          <w:color w:val="00B0F0"/>
          <w:sz w:val="28"/>
          <w:szCs w:val="28"/>
          <w:u w:val="none"/>
        </w:rPr>
      </w:pPr>
      <w:r w:rsidRPr="004767FE">
        <w:rPr>
          <w:b/>
          <w:bCs/>
          <w:sz w:val="24"/>
        </w:rPr>
        <w:t xml:space="preserve">A envoyer   au plus tard le </w:t>
      </w:r>
      <w:r w:rsidR="0014508C">
        <w:rPr>
          <w:b/>
          <w:bCs/>
          <w:sz w:val="24"/>
        </w:rPr>
        <w:t>21  juin</w:t>
      </w:r>
      <w:r w:rsidRPr="004767FE">
        <w:rPr>
          <w:b/>
          <w:bCs/>
          <w:sz w:val="24"/>
        </w:rPr>
        <w:t xml:space="preserve"> à 12 GMT à l’adresse suivante Email : </w:t>
      </w:r>
      <w:hyperlink r:id="rId11" w:history="1">
        <w:r w:rsidRPr="004767FE">
          <w:rPr>
            <w:rStyle w:val="Lienhypertexte"/>
            <w:b/>
            <w:bCs/>
            <w:sz w:val="24"/>
          </w:rPr>
          <w:t>ongagd222@gmail.com</w:t>
        </w:r>
      </w:hyperlink>
    </w:p>
    <w:p w14:paraId="01FFFF8A" w14:textId="77777777" w:rsidR="004767FE" w:rsidRPr="004767FE" w:rsidRDefault="004767FE" w:rsidP="004767FE"/>
    <w:p w14:paraId="42316181" w14:textId="7C7A986D" w:rsidR="004767FE" w:rsidRPr="007F1219" w:rsidRDefault="00C314F2" w:rsidP="007F1219">
      <w:pPr>
        <w:rPr>
          <w:b/>
          <w:bCs/>
        </w:rPr>
        <w:sectPr w:rsidR="004767FE" w:rsidRPr="007F1219" w:rsidSect="00A932BC">
          <w:footerReference w:type="default" r:id="rId12"/>
          <w:pgSz w:w="12240" w:h="15840"/>
          <w:pgMar w:top="1360" w:right="1300" w:bottom="280" w:left="1300" w:header="720" w:footer="720" w:gutter="0"/>
          <w:cols w:space="720"/>
        </w:sectPr>
      </w:pPr>
      <w:r>
        <w:t xml:space="preserve"> </w:t>
      </w:r>
      <w:r w:rsidRPr="00C314F2">
        <w:rPr>
          <w:b/>
          <w:bCs/>
        </w:rPr>
        <w:t>NB :   la  formation est prévue  25  au 28 juin 2024</w:t>
      </w:r>
      <w:r w:rsidR="004767FE">
        <w:rPr>
          <w:noProof/>
        </w:rPr>
        <w:drawing>
          <wp:anchor distT="0" distB="0" distL="0" distR="0" simplePos="0" relativeHeight="251659264" behindDoc="0" locked="0" layoutInCell="1" allowOverlap="1" wp14:anchorId="63B1D4DC" wp14:editId="383FF7B4">
            <wp:simplePos x="0" y="0"/>
            <wp:positionH relativeFrom="page">
              <wp:posOffset>825500</wp:posOffset>
            </wp:positionH>
            <wp:positionV relativeFrom="paragraph">
              <wp:posOffset>289560</wp:posOffset>
            </wp:positionV>
            <wp:extent cx="5453521" cy="479202"/>
            <wp:effectExtent l="0" t="0" r="0" b="0"/>
            <wp:wrapTopAndBottom/>
            <wp:docPr id="5" name="image3.jpeg" descr="C:\Users\hp\Desktop\bocar\Kit OSC formation RTF Consolidation\GDC- bandeau logos partenaires 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5453521" cy="479202"/>
                    </a:xfrm>
                    <a:prstGeom prst="rect">
                      <a:avLst/>
                    </a:prstGeom>
                  </pic:spPr>
                </pic:pic>
              </a:graphicData>
            </a:graphic>
          </wp:anchor>
        </w:drawing>
      </w:r>
    </w:p>
    <w:p w14:paraId="593D038A" w14:textId="4A2980E3" w:rsidR="004767FE" w:rsidRPr="004767FE" w:rsidRDefault="004767FE" w:rsidP="004767FE">
      <w:pPr>
        <w:tabs>
          <w:tab w:val="left" w:pos="1308"/>
        </w:tabs>
      </w:pPr>
    </w:p>
    <w:sectPr w:rsidR="004767FE" w:rsidRPr="004767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EEE70" w14:textId="77777777" w:rsidR="007327EE" w:rsidRDefault="007327EE" w:rsidP="003163B6">
      <w:pPr>
        <w:spacing w:after="0" w:line="240" w:lineRule="auto"/>
      </w:pPr>
      <w:r>
        <w:separator/>
      </w:r>
    </w:p>
  </w:endnote>
  <w:endnote w:type="continuationSeparator" w:id="0">
    <w:p w14:paraId="20528FC8" w14:textId="77777777" w:rsidR="007327EE" w:rsidRDefault="007327EE" w:rsidP="0031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435590"/>
      <w:docPartObj>
        <w:docPartGallery w:val="Page Numbers (Bottom of Page)"/>
        <w:docPartUnique/>
      </w:docPartObj>
    </w:sdtPr>
    <w:sdtContent>
      <w:p w14:paraId="33737DD9" w14:textId="4F86F127" w:rsidR="003163B6" w:rsidRDefault="003163B6">
        <w:pPr>
          <w:pStyle w:val="Pieddepage"/>
        </w:pPr>
        <w:r>
          <w:rPr>
            <w:noProof/>
          </w:rPr>
          <mc:AlternateContent>
            <mc:Choice Requires="wps">
              <w:drawing>
                <wp:anchor distT="0" distB="0" distL="114300" distR="114300" simplePos="0" relativeHeight="251659264" behindDoc="0" locked="0" layoutInCell="0" allowOverlap="1" wp14:anchorId="2A8A5FD7" wp14:editId="47A2DBF0">
                  <wp:simplePos x="0" y="0"/>
                  <wp:positionH relativeFrom="rightMargin">
                    <wp:align>left</wp:align>
                  </wp:positionH>
                  <mc:AlternateContent>
                    <mc:Choice Requires="wp14">
                      <wp:positionV relativeFrom="bottomMargin">
                        <wp14:pctPosVOffset>7000</wp14:pctPosVOffset>
                      </wp:positionV>
                    </mc:Choice>
                    <mc:Fallback>
                      <wp:positionV relativeFrom="page">
                        <wp:posOffset>9892665</wp:posOffset>
                      </wp:positionV>
                    </mc:Fallback>
                  </mc:AlternateContent>
                  <wp:extent cx="368300" cy="274320"/>
                  <wp:effectExtent l="9525" t="9525" r="12700" b="11430"/>
                  <wp:wrapNone/>
                  <wp:docPr id="1158524272"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98B8955" w14:textId="77777777" w:rsidR="003163B6" w:rsidRDefault="003163B6">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A5F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98B8955" w14:textId="77777777" w:rsidR="003163B6" w:rsidRDefault="003163B6">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149D3" w14:textId="77777777" w:rsidR="007327EE" w:rsidRDefault="007327EE" w:rsidP="003163B6">
      <w:pPr>
        <w:spacing w:after="0" w:line="240" w:lineRule="auto"/>
      </w:pPr>
      <w:r>
        <w:separator/>
      </w:r>
    </w:p>
  </w:footnote>
  <w:footnote w:type="continuationSeparator" w:id="0">
    <w:p w14:paraId="6E768FEA" w14:textId="77777777" w:rsidR="007327EE" w:rsidRDefault="007327EE" w:rsidP="00316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605DC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F39CA"/>
    <w:multiLevelType w:val="hybridMultilevel"/>
    <w:tmpl w:val="59A6A7E4"/>
    <w:lvl w:ilvl="0" w:tplc="36D85F7C">
      <w:start w:val="1"/>
      <w:numFmt w:val="bullet"/>
      <w:lvlText w:val=""/>
      <w:lvlJc w:val="left"/>
      <w:pPr>
        <w:ind w:left="720" w:hanging="360"/>
      </w:pPr>
      <w:rPr>
        <w:rFonts w:ascii="Wingdings" w:hAnsi="Wingdings" w:hint="default"/>
        <w:i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4584B"/>
    <w:multiLevelType w:val="hybridMultilevel"/>
    <w:tmpl w:val="FE28CAD0"/>
    <w:lvl w:ilvl="0" w:tplc="39BEAC5C">
      <w:start w:val="1"/>
      <w:numFmt w:val="bullet"/>
      <w:lvlText w:val="•"/>
      <w:lvlJc w:val="left"/>
      <w:pPr>
        <w:tabs>
          <w:tab w:val="num" w:pos="720"/>
        </w:tabs>
        <w:ind w:left="720" w:hanging="360"/>
      </w:pPr>
      <w:rPr>
        <w:rFonts w:ascii="Arial" w:hAnsi="Arial" w:hint="default"/>
      </w:rPr>
    </w:lvl>
    <w:lvl w:ilvl="1" w:tplc="DED65D28" w:tentative="1">
      <w:start w:val="1"/>
      <w:numFmt w:val="bullet"/>
      <w:lvlText w:val="•"/>
      <w:lvlJc w:val="left"/>
      <w:pPr>
        <w:tabs>
          <w:tab w:val="num" w:pos="1440"/>
        </w:tabs>
        <w:ind w:left="1440" w:hanging="360"/>
      </w:pPr>
      <w:rPr>
        <w:rFonts w:ascii="Arial" w:hAnsi="Arial" w:hint="default"/>
      </w:rPr>
    </w:lvl>
    <w:lvl w:ilvl="2" w:tplc="4AD43E8C" w:tentative="1">
      <w:start w:val="1"/>
      <w:numFmt w:val="bullet"/>
      <w:lvlText w:val="•"/>
      <w:lvlJc w:val="left"/>
      <w:pPr>
        <w:tabs>
          <w:tab w:val="num" w:pos="2160"/>
        </w:tabs>
        <w:ind w:left="2160" w:hanging="360"/>
      </w:pPr>
      <w:rPr>
        <w:rFonts w:ascii="Arial" w:hAnsi="Arial" w:hint="default"/>
      </w:rPr>
    </w:lvl>
    <w:lvl w:ilvl="3" w:tplc="D2AEF168" w:tentative="1">
      <w:start w:val="1"/>
      <w:numFmt w:val="bullet"/>
      <w:lvlText w:val="•"/>
      <w:lvlJc w:val="left"/>
      <w:pPr>
        <w:tabs>
          <w:tab w:val="num" w:pos="2880"/>
        </w:tabs>
        <w:ind w:left="2880" w:hanging="360"/>
      </w:pPr>
      <w:rPr>
        <w:rFonts w:ascii="Arial" w:hAnsi="Arial" w:hint="default"/>
      </w:rPr>
    </w:lvl>
    <w:lvl w:ilvl="4" w:tplc="EBC457BA" w:tentative="1">
      <w:start w:val="1"/>
      <w:numFmt w:val="bullet"/>
      <w:lvlText w:val="•"/>
      <w:lvlJc w:val="left"/>
      <w:pPr>
        <w:tabs>
          <w:tab w:val="num" w:pos="3600"/>
        </w:tabs>
        <w:ind w:left="3600" w:hanging="360"/>
      </w:pPr>
      <w:rPr>
        <w:rFonts w:ascii="Arial" w:hAnsi="Arial" w:hint="default"/>
      </w:rPr>
    </w:lvl>
    <w:lvl w:ilvl="5" w:tplc="F8AC85E4" w:tentative="1">
      <w:start w:val="1"/>
      <w:numFmt w:val="bullet"/>
      <w:lvlText w:val="•"/>
      <w:lvlJc w:val="left"/>
      <w:pPr>
        <w:tabs>
          <w:tab w:val="num" w:pos="4320"/>
        </w:tabs>
        <w:ind w:left="4320" w:hanging="360"/>
      </w:pPr>
      <w:rPr>
        <w:rFonts w:ascii="Arial" w:hAnsi="Arial" w:hint="default"/>
      </w:rPr>
    </w:lvl>
    <w:lvl w:ilvl="6" w:tplc="14FA35FC" w:tentative="1">
      <w:start w:val="1"/>
      <w:numFmt w:val="bullet"/>
      <w:lvlText w:val="•"/>
      <w:lvlJc w:val="left"/>
      <w:pPr>
        <w:tabs>
          <w:tab w:val="num" w:pos="5040"/>
        </w:tabs>
        <w:ind w:left="5040" w:hanging="360"/>
      </w:pPr>
      <w:rPr>
        <w:rFonts w:ascii="Arial" w:hAnsi="Arial" w:hint="default"/>
      </w:rPr>
    </w:lvl>
    <w:lvl w:ilvl="7" w:tplc="589CEFD4" w:tentative="1">
      <w:start w:val="1"/>
      <w:numFmt w:val="bullet"/>
      <w:lvlText w:val="•"/>
      <w:lvlJc w:val="left"/>
      <w:pPr>
        <w:tabs>
          <w:tab w:val="num" w:pos="5760"/>
        </w:tabs>
        <w:ind w:left="5760" w:hanging="360"/>
      </w:pPr>
      <w:rPr>
        <w:rFonts w:ascii="Arial" w:hAnsi="Arial" w:hint="default"/>
      </w:rPr>
    </w:lvl>
    <w:lvl w:ilvl="8" w:tplc="403A6A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4D1A70"/>
    <w:multiLevelType w:val="hybridMultilevel"/>
    <w:tmpl w:val="D7D0D9B6"/>
    <w:lvl w:ilvl="0" w:tplc="9DA43F3C">
      <w:numFmt w:val="bullet"/>
      <w:lvlText w:val=""/>
      <w:lvlJc w:val="left"/>
      <w:pPr>
        <w:ind w:left="500" w:hanging="360"/>
      </w:pPr>
      <w:rPr>
        <w:rFonts w:ascii="Symbol" w:eastAsia="Symbol" w:hAnsi="Symbol" w:cs="Symbol" w:hint="default"/>
        <w:w w:val="99"/>
        <w:sz w:val="20"/>
        <w:szCs w:val="20"/>
        <w:lang w:val="fr-FR" w:eastAsia="en-US" w:bidi="ar-SA"/>
      </w:rPr>
    </w:lvl>
    <w:lvl w:ilvl="1" w:tplc="3C1A135A">
      <w:numFmt w:val="bullet"/>
      <w:lvlText w:val=""/>
      <w:lvlJc w:val="left"/>
      <w:pPr>
        <w:ind w:left="860" w:hanging="360"/>
      </w:pPr>
      <w:rPr>
        <w:rFonts w:hint="default"/>
        <w:w w:val="99"/>
        <w:lang w:val="fr-FR" w:eastAsia="en-US" w:bidi="ar-SA"/>
      </w:rPr>
    </w:lvl>
    <w:lvl w:ilvl="2" w:tplc="C4F6A64A">
      <w:numFmt w:val="bullet"/>
      <w:lvlText w:val=""/>
      <w:lvlJc w:val="left"/>
      <w:pPr>
        <w:ind w:left="1208" w:hanging="360"/>
      </w:pPr>
      <w:rPr>
        <w:rFonts w:ascii="Symbol" w:eastAsia="Symbol" w:hAnsi="Symbol" w:cs="Symbol" w:hint="default"/>
        <w:w w:val="100"/>
        <w:sz w:val="24"/>
        <w:szCs w:val="24"/>
        <w:lang w:val="fr-FR" w:eastAsia="en-US" w:bidi="ar-SA"/>
      </w:rPr>
    </w:lvl>
    <w:lvl w:ilvl="3" w:tplc="F964FA94">
      <w:numFmt w:val="bullet"/>
      <w:lvlText w:val="•"/>
      <w:lvlJc w:val="left"/>
      <w:pPr>
        <w:ind w:left="2255" w:hanging="360"/>
      </w:pPr>
      <w:rPr>
        <w:rFonts w:hint="default"/>
        <w:lang w:val="fr-FR" w:eastAsia="en-US" w:bidi="ar-SA"/>
      </w:rPr>
    </w:lvl>
    <w:lvl w:ilvl="4" w:tplc="A454B5C6">
      <w:numFmt w:val="bullet"/>
      <w:lvlText w:val="•"/>
      <w:lvlJc w:val="left"/>
      <w:pPr>
        <w:ind w:left="3310" w:hanging="360"/>
      </w:pPr>
      <w:rPr>
        <w:rFonts w:hint="default"/>
        <w:lang w:val="fr-FR" w:eastAsia="en-US" w:bidi="ar-SA"/>
      </w:rPr>
    </w:lvl>
    <w:lvl w:ilvl="5" w:tplc="F764430E">
      <w:numFmt w:val="bullet"/>
      <w:lvlText w:val="•"/>
      <w:lvlJc w:val="left"/>
      <w:pPr>
        <w:ind w:left="4365" w:hanging="360"/>
      </w:pPr>
      <w:rPr>
        <w:rFonts w:hint="default"/>
        <w:lang w:val="fr-FR" w:eastAsia="en-US" w:bidi="ar-SA"/>
      </w:rPr>
    </w:lvl>
    <w:lvl w:ilvl="6" w:tplc="E0D0059C">
      <w:numFmt w:val="bullet"/>
      <w:lvlText w:val="•"/>
      <w:lvlJc w:val="left"/>
      <w:pPr>
        <w:ind w:left="5420" w:hanging="360"/>
      </w:pPr>
      <w:rPr>
        <w:rFonts w:hint="default"/>
        <w:lang w:val="fr-FR" w:eastAsia="en-US" w:bidi="ar-SA"/>
      </w:rPr>
    </w:lvl>
    <w:lvl w:ilvl="7" w:tplc="784EC258">
      <w:numFmt w:val="bullet"/>
      <w:lvlText w:val="•"/>
      <w:lvlJc w:val="left"/>
      <w:pPr>
        <w:ind w:left="6475" w:hanging="360"/>
      </w:pPr>
      <w:rPr>
        <w:rFonts w:hint="default"/>
        <w:lang w:val="fr-FR" w:eastAsia="en-US" w:bidi="ar-SA"/>
      </w:rPr>
    </w:lvl>
    <w:lvl w:ilvl="8" w:tplc="49DE53DC">
      <w:numFmt w:val="bullet"/>
      <w:lvlText w:val="•"/>
      <w:lvlJc w:val="left"/>
      <w:pPr>
        <w:ind w:left="7530" w:hanging="360"/>
      </w:pPr>
      <w:rPr>
        <w:rFonts w:hint="default"/>
        <w:lang w:val="fr-FR" w:eastAsia="en-US" w:bidi="ar-SA"/>
      </w:rPr>
    </w:lvl>
  </w:abstractNum>
  <w:abstractNum w:abstractNumId="4" w15:restartNumberingAfterBreak="0">
    <w:nsid w:val="1FE00DC9"/>
    <w:multiLevelType w:val="hybridMultilevel"/>
    <w:tmpl w:val="34945CBC"/>
    <w:lvl w:ilvl="0" w:tplc="350A089A">
      <w:start w:val="1"/>
      <w:numFmt w:val="bullet"/>
      <w:lvlText w:val="•"/>
      <w:lvlJc w:val="left"/>
      <w:pPr>
        <w:tabs>
          <w:tab w:val="num" w:pos="720"/>
        </w:tabs>
        <w:ind w:left="720" w:hanging="360"/>
      </w:pPr>
      <w:rPr>
        <w:rFonts w:ascii="Arial" w:hAnsi="Arial" w:hint="default"/>
      </w:rPr>
    </w:lvl>
    <w:lvl w:ilvl="1" w:tplc="5A1667C0" w:tentative="1">
      <w:start w:val="1"/>
      <w:numFmt w:val="bullet"/>
      <w:lvlText w:val="•"/>
      <w:lvlJc w:val="left"/>
      <w:pPr>
        <w:tabs>
          <w:tab w:val="num" w:pos="1440"/>
        </w:tabs>
        <w:ind w:left="1440" w:hanging="360"/>
      </w:pPr>
      <w:rPr>
        <w:rFonts w:ascii="Arial" w:hAnsi="Arial" w:hint="default"/>
      </w:rPr>
    </w:lvl>
    <w:lvl w:ilvl="2" w:tplc="867A872A" w:tentative="1">
      <w:start w:val="1"/>
      <w:numFmt w:val="bullet"/>
      <w:lvlText w:val="•"/>
      <w:lvlJc w:val="left"/>
      <w:pPr>
        <w:tabs>
          <w:tab w:val="num" w:pos="2160"/>
        </w:tabs>
        <w:ind w:left="2160" w:hanging="360"/>
      </w:pPr>
      <w:rPr>
        <w:rFonts w:ascii="Arial" w:hAnsi="Arial" w:hint="default"/>
      </w:rPr>
    </w:lvl>
    <w:lvl w:ilvl="3" w:tplc="C086496A" w:tentative="1">
      <w:start w:val="1"/>
      <w:numFmt w:val="bullet"/>
      <w:lvlText w:val="•"/>
      <w:lvlJc w:val="left"/>
      <w:pPr>
        <w:tabs>
          <w:tab w:val="num" w:pos="2880"/>
        </w:tabs>
        <w:ind w:left="2880" w:hanging="360"/>
      </w:pPr>
      <w:rPr>
        <w:rFonts w:ascii="Arial" w:hAnsi="Arial" w:hint="default"/>
      </w:rPr>
    </w:lvl>
    <w:lvl w:ilvl="4" w:tplc="B914D8DE" w:tentative="1">
      <w:start w:val="1"/>
      <w:numFmt w:val="bullet"/>
      <w:lvlText w:val="•"/>
      <w:lvlJc w:val="left"/>
      <w:pPr>
        <w:tabs>
          <w:tab w:val="num" w:pos="3600"/>
        </w:tabs>
        <w:ind w:left="3600" w:hanging="360"/>
      </w:pPr>
      <w:rPr>
        <w:rFonts w:ascii="Arial" w:hAnsi="Arial" w:hint="default"/>
      </w:rPr>
    </w:lvl>
    <w:lvl w:ilvl="5" w:tplc="37FC4750" w:tentative="1">
      <w:start w:val="1"/>
      <w:numFmt w:val="bullet"/>
      <w:lvlText w:val="•"/>
      <w:lvlJc w:val="left"/>
      <w:pPr>
        <w:tabs>
          <w:tab w:val="num" w:pos="4320"/>
        </w:tabs>
        <w:ind w:left="4320" w:hanging="360"/>
      </w:pPr>
      <w:rPr>
        <w:rFonts w:ascii="Arial" w:hAnsi="Arial" w:hint="default"/>
      </w:rPr>
    </w:lvl>
    <w:lvl w:ilvl="6" w:tplc="5330D6EE" w:tentative="1">
      <w:start w:val="1"/>
      <w:numFmt w:val="bullet"/>
      <w:lvlText w:val="•"/>
      <w:lvlJc w:val="left"/>
      <w:pPr>
        <w:tabs>
          <w:tab w:val="num" w:pos="5040"/>
        </w:tabs>
        <w:ind w:left="5040" w:hanging="360"/>
      </w:pPr>
      <w:rPr>
        <w:rFonts w:ascii="Arial" w:hAnsi="Arial" w:hint="default"/>
      </w:rPr>
    </w:lvl>
    <w:lvl w:ilvl="7" w:tplc="197C086E" w:tentative="1">
      <w:start w:val="1"/>
      <w:numFmt w:val="bullet"/>
      <w:lvlText w:val="•"/>
      <w:lvlJc w:val="left"/>
      <w:pPr>
        <w:tabs>
          <w:tab w:val="num" w:pos="5760"/>
        </w:tabs>
        <w:ind w:left="5760" w:hanging="360"/>
      </w:pPr>
      <w:rPr>
        <w:rFonts w:ascii="Arial" w:hAnsi="Arial" w:hint="default"/>
      </w:rPr>
    </w:lvl>
    <w:lvl w:ilvl="8" w:tplc="AEE069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6B7261"/>
    <w:multiLevelType w:val="hybridMultilevel"/>
    <w:tmpl w:val="C5A039E4"/>
    <w:lvl w:ilvl="0" w:tplc="67CC8B76">
      <w:start w:val="55"/>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6" w15:restartNumberingAfterBreak="0">
    <w:nsid w:val="211F56EC"/>
    <w:multiLevelType w:val="hybridMultilevel"/>
    <w:tmpl w:val="AAF4E73A"/>
    <w:lvl w:ilvl="0" w:tplc="9904A114">
      <w:start w:val="1"/>
      <w:numFmt w:val="bullet"/>
      <w:lvlText w:val=""/>
      <w:lvlJc w:val="left"/>
      <w:pPr>
        <w:ind w:left="1128" w:hanging="360"/>
      </w:pPr>
      <w:rPr>
        <w:rFonts w:ascii="Symbol" w:hAnsi="Symbol" w:hint="default"/>
        <w:color w:val="4472C4" w:themeColor="accent1"/>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7" w15:restartNumberingAfterBreak="0">
    <w:nsid w:val="219170A6"/>
    <w:multiLevelType w:val="hybridMultilevel"/>
    <w:tmpl w:val="C14E67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2455C1"/>
    <w:multiLevelType w:val="hybridMultilevel"/>
    <w:tmpl w:val="0A48ABB6"/>
    <w:lvl w:ilvl="0" w:tplc="16AC11B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015404D"/>
    <w:multiLevelType w:val="hybridMultilevel"/>
    <w:tmpl w:val="F5A07E1C"/>
    <w:lvl w:ilvl="0" w:tplc="F5D0CA42">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F53079"/>
    <w:multiLevelType w:val="hybridMultilevel"/>
    <w:tmpl w:val="7BA02208"/>
    <w:lvl w:ilvl="0" w:tplc="E99A62C8">
      <w:start w:val="1"/>
      <w:numFmt w:val="bullet"/>
      <w:lvlText w:val="•"/>
      <w:lvlJc w:val="left"/>
      <w:pPr>
        <w:tabs>
          <w:tab w:val="num" w:pos="720"/>
        </w:tabs>
        <w:ind w:left="720" w:hanging="360"/>
      </w:pPr>
      <w:rPr>
        <w:rFonts w:ascii="Arial" w:hAnsi="Arial" w:hint="default"/>
      </w:rPr>
    </w:lvl>
    <w:lvl w:ilvl="1" w:tplc="12FA6108">
      <w:numFmt w:val="bullet"/>
      <w:lvlText w:val="–"/>
      <w:lvlJc w:val="left"/>
      <w:pPr>
        <w:tabs>
          <w:tab w:val="num" w:pos="1440"/>
        </w:tabs>
        <w:ind w:left="1440" w:hanging="360"/>
      </w:pPr>
      <w:rPr>
        <w:rFonts w:ascii="Arial" w:hAnsi="Arial" w:hint="default"/>
      </w:rPr>
    </w:lvl>
    <w:lvl w:ilvl="2" w:tplc="DC7AAF4A" w:tentative="1">
      <w:start w:val="1"/>
      <w:numFmt w:val="bullet"/>
      <w:lvlText w:val="•"/>
      <w:lvlJc w:val="left"/>
      <w:pPr>
        <w:tabs>
          <w:tab w:val="num" w:pos="2160"/>
        </w:tabs>
        <w:ind w:left="2160" w:hanging="360"/>
      </w:pPr>
      <w:rPr>
        <w:rFonts w:ascii="Arial" w:hAnsi="Arial" w:hint="default"/>
      </w:rPr>
    </w:lvl>
    <w:lvl w:ilvl="3" w:tplc="3A1212A0" w:tentative="1">
      <w:start w:val="1"/>
      <w:numFmt w:val="bullet"/>
      <w:lvlText w:val="•"/>
      <w:lvlJc w:val="left"/>
      <w:pPr>
        <w:tabs>
          <w:tab w:val="num" w:pos="2880"/>
        </w:tabs>
        <w:ind w:left="2880" w:hanging="360"/>
      </w:pPr>
      <w:rPr>
        <w:rFonts w:ascii="Arial" w:hAnsi="Arial" w:hint="default"/>
      </w:rPr>
    </w:lvl>
    <w:lvl w:ilvl="4" w:tplc="C386A5F6" w:tentative="1">
      <w:start w:val="1"/>
      <w:numFmt w:val="bullet"/>
      <w:lvlText w:val="•"/>
      <w:lvlJc w:val="left"/>
      <w:pPr>
        <w:tabs>
          <w:tab w:val="num" w:pos="3600"/>
        </w:tabs>
        <w:ind w:left="3600" w:hanging="360"/>
      </w:pPr>
      <w:rPr>
        <w:rFonts w:ascii="Arial" w:hAnsi="Arial" w:hint="default"/>
      </w:rPr>
    </w:lvl>
    <w:lvl w:ilvl="5" w:tplc="4DBA464C" w:tentative="1">
      <w:start w:val="1"/>
      <w:numFmt w:val="bullet"/>
      <w:lvlText w:val="•"/>
      <w:lvlJc w:val="left"/>
      <w:pPr>
        <w:tabs>
          <w:tab w:val="num" w:pos="4320"/>
        </w:tabs>
        <w:ind w:left="4320" w:hanging="360"/>
      </w:pPr>
      <w:rPr>
        <w:rFonts w:ascii="Arial" w:hAnsi="Arial" w:hint="default"/>
      </w:rPr>
    </w:lvl>
    <w:lvl w:ilvl="6" w:tplc="3DAC6D7C" w:tentative="1">
      <w:start w:val="1"/>
      <w:numFmt w:val="bullet"/>
      <w:lvlText w:val="•"/>
      <w:lvlJc w:val="left"/>
      <w:pPr>
        <w:tabs>
          <w:tab w:val="num" w:pos="5040"/>
        </w:tabs>
        <w:ind w:left="5040" w:hanging="360"/>
      </w:pPr>
      <w:rPr>
        <w:rFonts w:ascii="Arial" w:hAnsi="Arial" w:hint="default"/>
      </w:rPr>
    </w:lvl>
    <w:lvl w:ilvl="7" w:tplc="C78CE8A6" w:tentative="1">
      <w:start w:val="1"/>
      <w:numFmt w:val="bullet"/>
      <w:lvlText w:val="•"/>
      <w:lvlJc w:val="left"/>
      <w:pPr>
        <w:tabs>
          <w:tab w:val="num" w:pos="5760"/>
        </w:tabs>
        <w:ind w:left="5760" w:hanging="360"/>
      </w:pPr>
      <w:rPr>
        <w:rFonts w:ascii="Arial" w:hAnsi="Arial" w:hint="default"/>
      </w:rPr>
    </w:lvl>
    <w:lvl w:ilvl="8" w:tplc="EABE26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D52AEB"/>
    <w:multiLevelType w:val="hybridMultilevel"/>
    <w:tmpl w:val="58EA98A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196A28"/>
    <w:multiLevelType w:val="hybridMultilevel"/>
    <w:tmpl w:val="872052EC"/>
    <w:lvl w:ilvl="0" w:tplc="F5D0CA42">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5757C5"/>
    <w:multiLevelType w:val="hybridMultilevel"/>
    <w:tmpl w:val="6278EBAE"/>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2866F89"/>
    <w:multiLevelType w:val="hybridMultilevel"/>
    <w:tmpl w:val="870C622E"/>
    <w:lvl w:ilvl="0" w:tplc="ED8258EA">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5" w15:restartNumberingAfterBreak="0">
    <w:nsid w:val="63B035F3"/>
    <w:multiLevelType w:val="hybridMultilevel"/>
    <w:tmpl w:val="B7166032"/>
    <w:lvl w:ilvl="0" w:tplc="C46E5B56">
      <w:start w:val="1"/>
      <w:numFmt w:val="bullet"/>
      <w:lvlText w:val="•"/>
      <w:lvlJc w:val="left"/>
      <w:pPr>
        <w:tabs>
          <w:tab w:val="num" w:pos="720"/>
        </w:tabs>
        <w:ind w:left="720" w:hanging="360"/>
      </w:pPr>
      <w:rPr>
        <w:rFonts w:ascii="Arial" w:hAnsi="Arial" w:hint="default"/>
      </w:rPr>
    </w:lvl>
    <w:lvl w:ilvl="1" w:tplc="7BDACF16">
      <w:start w:val="1"/>
      <w:numFmt w:val="bullet"/>
      <w:lvlText w:val="•"/>
      <w:lvlJc w:val="left"/>
      <w:pPr>
        <w:tabs>
          <w:tab w:val="num" w:pos="1440"/>
        </w:tabs>
        <w:ind w:left="1440" w:hanging="360"/>
      </w:pPr>
      <w:rPr>
        <w:rFonts w:ascii="Arial" w:hAnsi="Arial" w:hint="default"/>
      </w:rPr>
    </w:lvl>
    <w:lvl w:ilvl="2" w:tplc="348C4876" w:tentative="1">
      <w:start w:val="1"/>
      <w:numFmt w:val="bullet"/>
      <w:lvlText w:val="•"/>
      <w:lvlJc w:val="left"/>
      <w:pPr>
        <w:tabs>
          <w:tab w:val="num" w:pos="2160"/>
        </w:tabs>
        <w:ind w:left="2160" w:hanging="360"/>
      </w:pPr>
      <w:rPr>
        <w:rFonts w:ascii="Arial" w:hAnsi="Arial" w:hint="default"/>
      </w:rPr>
    </w:lvl>
    <w:lvl w:ilvl="3" w:tplc="55366674" w:tentative="1">
      <w:start w:val="1"/>
      <w:numFmt w:val="bullet"/>
      <w:lvlText w:val="•"/>
      <w:lvlJc w:val="left"/>
      <w:pPr>
        <w:tabs>
          <w:tab w:val="num" w:pos="2880"/>
        </w:tabs>
        <w:ind w:left="2880" w:hanging="360"/>
      </w:pPr>
      <w:rPr>
        <w:rFonts w:ascii="Arial" w:hAnsi="Arial" w:hint="default"/>
      </w:rPr>
    </w:lvl>
    <w:lvl w:ilvl="4" w:tplc="02B65F0A" w:tentative="1">
      <w:start w:val="1"/>
      <w:numFmt w:val="bullet"/>
      <w:lvlText w:val="•"/>
      <w:lvlJc w:val="left"/>
      <w:pPr>
        <w:tabs>
          <w:tab w:val="num" w:pos="3600"/>
        </w:tabs>
        <w:ind w:left="3600" w:hanging="360"/>
      </w:pPr>
      <w:rPr>
        <w:rFonts w:ascii="Arial" w:hAnsi="Arial" w:hint="default"/>
      </w:rPr>
    </w:lvl>
    <w:lvl w:ilvl="5" w:tplc="6D969DDA" w:tentative="1">
      <w:start w:val="1"/>
      <w:numFmt w:val="bullet"/>
      <w:lvlText w:val="•"/>
      <w:lvlJc w:val="left"/>
      <w:pPr>
        <w:tabs>
          <w:tab w:val="num" w:pos="4320"/>
        </w:tabs>
        <w:ind w:left="4320" w:hanging="360"/>
      </w:pPr>
      <w:rPr>
        <w:rFonts w:ascii="Arial" w:hAnsi="Arial" w:hint="default"/>
      </w:rPr>
    </w:lvl>
    <w:lvl w:ilvl="6" w:tplc="393C38B4" w:tentative="1">
      <w:start w:val="1"/>
      <w:numFmt w:val="bullet"/>
      <w:lvlText w:val="•"/>
      <w:lvlJc w:val="left"/>
      <w:pPr>
        <w:tabs>
          <w:tab w:val="num" w:pos="5040"/>
        </w:tabs>
        <w:ind w:left="5040" w:hanging="360"/>
      </w:pPr>
      <w:rPr>
        <w:rFonts w:ascii="Arial" w:hAnsi="Arial" w:hint="default"/>
      </w:rPr>
    </w:lvl>
    <w:lvl w:ilvl="7" w:tplc="99969EDC" w:tentative="1">
      <w:start w:val="1"/>
      <w:numFmt w:val="bullet"/>
      <w:lvlText w:val="•"/>
      <w:lvlJc w:val="left"/>
      <w:pPr>
        <w:tabs>
          <w:tab w:val="num" w:pos="5760"/>
        </w:tabs>
        <w:ind w:left="5760" w:hanging="360"/>
      </w:pPr>
      <w:rPr>
        <w:rFonts w:ascii="Arial" w:hAnsi="Arial" w:hint="default"/>
      </w:rPr>
    </w:lvl>
    <w:lvl w:ilvl="8" w:tplc="D346DE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BF3A20"/>
    <w:multiLevelType w:val="hybridMultilevel"/>
    <w:tmpl w:val="6CC2CD58"/>
    <w:lvl w:ilvl="0" w:tplc="9904A114">
      <w:start w:val="1"/>
      <w:numFmt w:val="bullet"/>
      <w:lvlText w:val=""/>
      <w:lvlJc w:val="left"/>
      <w:pPr>
        <w:ind w:left="360" w:hanging="360"/>
      </w:pPr>
      <w:rPr>
        <w:rFonts w:ascii="Symbol" w:hAnsi="Symbol" w:hint="default"/>
        <w:color w:val="4472C4" w:themeColor="accent1"/>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F794780"/>
    <w:multiLevelType w:val="hybridMultilevel"/>
    <w:tmpl w:val="CF9405F0"/>
    <w:lvl w:ilvl="0" w:tplc="040C000F">
      <w:start w:val="1"/>
      <w:numFmt w:val="decimal"/>
      <w:lvlText w:val="%1."/>
      <w:lvlJc w:val="left"/>
      <w:pPr>
        <w:ind w:left="768" w:hanging="360"/>
      </w:pPr>
    </w:lvl>
    <w:lvl w:ilvl="1" w:tplc="040C0019" w:tentative="1">
      <w:start w:val="1"/>
      <w:numFmt w:val="lowerLetter"/>
      <w:lvlText w:val="%2."/>
      <w:lvlJc w:val="left"/>
      <w:pPr>
        <w:ind w:left="1488" w:hanging="360"/>
      </w:pPr>
    </w:lvl>
    <w:lvl w:ilvl="2" w:tplc="040C001B" w:tentative="1">
      <w:start w:val="1"/>
      <w:numFmt w:val="lowerRoman"/>
      <w:lvlText w:val="%3."/>
      <w:lvlJc w:val="right"/>
      <w:pPr>
        <w:ind w:left="2208" w:hanging="180"/>
      </w:pPr>
    </w:lvl>
    <w:lvl w:ilvl="3" w:tplc="040C000F" w:tentative="1">
      <w:start w:val="1"/>
      <w:numFmt w:val="decimal"/>
      <w:lvlText w:val="%4."/>
      <w:lvlJc w:val="left"/>
      <w:pPr>
        <w:ind w:left="2928" w:hanging="360"/>
      </w:pPr>
    </w:lvl>
    <w:lvl w:ilvl="4" w:tplc="040C0019" w:tentative="1">
      <w:start w:val="1"/>
      <w:numFmt w:val="lowerLetter"/>
      <w:lvlText w:val="%5."/>
      <w:lvlJc w:val="left"/>
      <w:pPr>
        <w:ind w:left="3648" w:hanging="360"/>
      </w:pPr>
    </w:lvl>
    <w:lvl w:ilvl="5" w:tplc="040C001B" w:tentative="1">
      <w:start w:val="1"/>
      <w:numFmt w:val="lowerRoman"/>
      <w:lvlText w:val="%6."/>
      <w:lvlJc w:val="right"/>
      <w:pPr>
        <w:ind w:left="4368" w:hanging="180"/>
      </w:pPr>
    </w:lvl>
    <w:lvl w:ilvl="6" w:tplc="040C000F" w:tentative="1">
      <w:start w:val="1"/>
      <w:numFmt w:val="decimal"/>
      <w:lvlText w:val="%7."/>
      <w:lvlJc w:val="left"/>
      <w:pPr>
        <w:ind w:left="5088" w:hanging="360"/>
      </w:pPr>
    </w:lvl>
    <w:lvl w:ilvl="7" w:tplc="040C0019" w:tentative="1">
      <w:start w:val="1"/>
      <w:numFmt w:val="lowerLetter"/>
      <w:lvlText w:val="%8."/>
      <w:lvlJc w:val="left"/>
      <w:pPr>
        <w:ind w:left="5808" w:hanging="360"/>
      </w:pPr>
    </w:lvl>
    <w:lvl w:ilvl="8" w:tplc="040C001B" w:tentative="1">
      <w:start w:val="1"/>
      <w:numFmt w:val="lowerRoman"/>
      <w:lvlText w:val="%9."/>
      <w:lvlJc w:val="right"/>
      <w:pPr>
        <w:ind w:left="6528" w:hanging="180"/>
      </w:pPr>
    </w:lvl>
  </w:abstractNum>
  <w:num w:numId="1" w16cid:durableId="2056192056">
    <w:abstractNumId w:val="12"/>
  </w:num>
  <w:num w:numId="2" w16cid:durableId="1108702150">
    <w:abstractNumId w:val="8"/>
  </w:num>
  <w:num w:numId="3" w16cid:durableId="28726279">
    <w:abstractNumId w:val="3"/>
  </w:num>
  <w:num w:numId="4" w16cid:durableId="1177885947">
    <w:abstractNumId w:val="17"/>
  </w:num>
  <w:num w:numId="5" w16cid:durableId="1902519405">
    <w:abstractNumId w:val="9"/>
  </w:num>
  <w:num w:numId="6" w16cid:durableId="1501122085">
    <w:abstractNumId w:val="13"/>
  </w:num>
  <w:num w:numId="7" w16cid:durableId="660935375">
    <w:abstractNumId w:val="16"/>
  </w:num>
  <w:num w:numId="8" w16cid:durableId="758058399">
    <w:abstractNumId w:val="5"/>
  </w:num>
  <w:num w:numId="9" w16cid:durableId="2019498242">
    <w:abstractNumId w:val="6"/>
  </w:num>
  <w:num w:numId="10" w16cid:durableId="1279488359">
    <w:abstractNumId w:val="14"/>
  </w:num>
  <w:num w:numId="11" w16cid:durableId="987705452">
    <w:abstractNumId w:val="11"/>
  </w:num>
  <w:num w:numId="12" w16cid:durableId="126242973">
    <w:abstractNumId w:val="15"/>
  </w:num>
  <w:num w:numId="13" w16cid:durableId="327441195">
    <w:abstractNumId w:val="2"/>
  </w:num>
  <w:num w:numId="14" w16cid:durableId="856190941">
    <w:abstractNumId w:val="4"/>
  </w:num>
  <w:num w:numId="15" w16cid:durableId="503978794">
    <w:abstractNumId w:val="10"/>
  </w:num>
  <w:num w:numId="16" w16cid:durableId="1133522716">
    <w:abstractNumId w:val="7"/>
  </w:num>
  <w:num w:numId="17" w16cid:durableId="1307321051">
    <w:abstractNumId w:val="0"/>
  </w:num>
  <w:num w:numId="18" w16cid:durableId="17080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9E"/>
    <w:rsid w:val="00127E08"/>
    <w:rsid w:val="0014508C"/>
    <w:rsid w:val="00181368"/>
    <w:rsid w:val="00191D12"/>
    <w:rsid w:val="001C049E"/>
    <w:rsid w:val="001D2A4C"/>
    <w:rsid w:val="001F099F"/>
    <w:rsid w:val="003163B6"/>
    <w:rsid w:val="00317019"/>
    <w:rsid w:val="003B37CD"/>
    <w:rsid w:val="003F1DD5"/>
    <w:rsid w:val="004767FE"/>
    <w:rsid w:val="00507B36"/>
    <w:rsid w:val="005D7534"/>
    <w:rsid w:val="006178DF"/>
    <w:rsid w:val="007327EE"/>
    <w:rsid w:val="0077424F"/>
    <w:rsid w:val="007A3CAB"/>
    <w:rsid w:val="007F1219"/>
    <w:rsid w:val="00853C60"/>
    <w:rsid w:val="00876187"/>
    <w:rsid w:val="008B7DFE"/>
    <w:rsid w:val="008C1E49"/>
    <w:rsid w:val="00A932BC"/>
    <w:rsid w:val="00B87066"/>
    <w:rsid w:val="00BA5754"/>
    <w:rsid w:val="00C314F2"/>
    <w:rsid w:val="00DB2234"/>
    <w:rsid w:val="00DE1EA1"/>
    <w:rsid w:val="00E077AB"/>
    <w:rsid w:val="00EF630D"/>
    <w:rsid w:val="00F21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F3DB4"/>
  <w15:chartTrackingRefBased/>
  <w15:docId w15:val="{B5CAA085-255F-4090-BD90-A142AECF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049E"/>
    <w:pPr>
      <w:widowControl w:val="0"/>
      <w:autoSpaceDE w:val="0"/>
      <w:autoSpaceDN w:val="0"/>
      <w:spacing w:after="0" w:line="240" w:lineRule="auto"/>
      <w:ind w:left="500" w:hanging="361"/>
    </w:pPr>
    <w:rPr>
      <w:rFonts w:ascii="Times New Roman" w:eastAsia="Times New Roman" w:hAnsi="Times New Roman" w:cs="Times New Roman"/>
      <w:kern w:val="0"/>
      <w14:ligatures w14:val="none"/>
    </w:rPr>
  </w:style>
  <w:style w:type="character" w:styleId="Lienhypertexte">
    <w:name w:val="Hyperlink"/>
    <w:basedOn w:val="Policepardfaut"/>
    <w:uiPriority w:val="99"/>
    <w:unhideWhenUsed/>
    <w:rsid w:val="001C049E"/>
    <w:rPr>
      <w:color w:val="0563C1" w:themeColor="hyperlink"/>
      <w:u w:val="single"/>
    </w:rPr>
  </w:style>
  <w:style w:type="table" w:styleId="Grilledutableau">
    <w:name w:val="Table Grid"/>
    <w:basedOn w:val="TableauNormal"/>
    <w:uiPriority w:val="39"/>
    <w:rsid w:val="001C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163B6"/>
    <w:pPr>
      <w:tabs>
        <w:tab w:val="center" w:pos="4536"/>
        <w:tab w:val="right" w:pos="9072"/>
      </w:tabs>
      <w:spacing w:after="0" w:line="240" w:lineRule="auto"/>
    </w:pPr>
  </w:style>
  <w:style w:type="character" w:customStyle="1" w:styleId="En-tteCar">
    <w:name w:val="En-tête Car"/>
    <w:basedOn w:val="Policepardfaut"/>
    <w:link w:val="En-tte"/>
    <w:uiPriority w:val="99"/>
    <w:rsid w:val="003163B6"/>
  </w:style>
  <w:style w:type="paragraph" w:styleId="Pieddepage">
    <w:name w:val="footer"/>
    <w:basedOn w:val="Normal"/>
    <w:link w:val="PieddepageCar"/>
    <w:uiPriority w:val="99"/>
    <w:unhideWhenUsed/>
    <w:rsid w:val="003163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3B6"/>
  </w:style>
  <w:style w:type="paragraph" w:customStyle="1" w:styleId="Default">
    <w:name w:val="Default"/>
    <w:rsid w:val="0014508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46327">
      <w:bodyDiv w:val="1"/>
      <w:marLeft w:val="0"/>
      <w:marRight w:val="0"/>
      <w:marTop w:val="0"/>
      <w:marBottom w:val="0"/>
      <w:divBdr>
        <w:top w:val="none" w:sz="0" w:space="0" w:color="auto"/>
        <w:left w:val="none" w:sz="0" w:space="0" w:color="auto"/>
        <w:bottom w:val="none" w:sz="0" w:space="0" w:color="auto"/>
        <w:right w:val="none" w:sz="0" w:space="0" w:color="auto"/>
      </w:divBdr>
      <w:divsChild>
        <w:div w:id="1712270270">
          <w:marLeft w:val="547"/>
          <w:marRight w:val="0"/>
          <w:marTop w:val="154"/>
          <w:marBottom w:val="0"/>
          <w:divBdr>
            <w:top w:val="none" w:sz="0" w:space="0" w:color="auto"/>
            <w:left w:val="none" w:sz="0" w:space="0" w:color="auto"/>
            <w:bottom w:val="none" w:sz="0" w:space="0" w:color="auto"/>
            <w:right w:val="none" w:sz="0" w:space="0" w:color="auto"/>
          </w:divBdr>
        </w:div>
        <w:div w:id="927811818">
          <w:marLeft w:val="547"/>
          <w:marRight w:val="0"/>
          <w:marTop w:val="154"/>
          <w:marBottom w:val="0"/>
          <w:divBdr>
            <w:top w:val="none" w:sz="0" w:space="0" w:color="auto"/>
            <w:left w:val="none" w:sz="0" w:space="0" w:color="auto"/>
            <w:bottom w:val="none" w:sz="0" w:space="0" w:color="auto"/>
            <w:right w:val="none" w:sz="0" w:space="0" w:color="auto"/>
          </w:divBdr>
        </w:div>
        <w:div w:id="465859941">
          <w:marLeft w:val="547"/>
          <w:marRight w:val="0"/>
          <w:marTop w:val="154"/>
          <w:marBottom w:val="0"/>
          <w:divBdr>
            <w:top w:val="none" w:sz="0" w:space="0" w:color="auto"/>
            <w:left w:val="none" w:sz="0" w:space="0" w:color="auto"/>
            <w:bottom w:val="none" w:sz="0" w:space="0" w:color="auto"/>
            <w:right w:val="none" w:sz="0" w:space="0" w:color="auto"/>
          </w:divBdr>
        </w:div>
      </w:divsChild>
    </w:div>
    <w:div w:id="1546021035">
      <w:bodyDiv w:val="1"/>
      <w:marLeft w:val="0"/>
      <w:marRight w:val="0"/>
      <w:marTop w:val="0"/>
      <w:marBottom w:val="0"/>
      <w:divBdr>
        <w:top w:val="none" w:sz="0" w:space="0" w:color="auto"/>
        <w:left w:val="none" w:sz="0" w:space="0" w:color="auto"/>
        <w:bottom w:val="none" w:sz="0" w:space="0" w:color="auto"/>
        <w:right w:val="none" w:sz="0" w:space="0" w:color="auto"/>
      </w:divBdr>
      <w:divsChild>
        <w:div w:id="511529394">
          <w:marLeft w:val="547"/>
          <w:marRight w:val="0"/>
          <w:marTop w:val="0"/>
          <w:marBottom w:val="0"/>
          <w:divBdr>
            <w:top w:val="none" w:sz="0" w:space="0" w:color="auto"/>
            <w:left w:val="none" w:sz="0" w:space="0" w:color="auto"/>
            <w:bottom w:val="none" w:sz="0" w:space="0" w:color="auto"/>
            <w:right w:val="none" w:sz="0" w:space="0" w:color="auto"/>
          </w:divBdr>
        </w:div>
        <w:div w:id="70280514">
          <w:marLeft w:val="547"/>
          <w:marRight w:val="0"/>
          <w:marTop w:val="0"/>
          <w:marBottom w:val="0"/>
          <w:divBdr>
            <w:top w:val="none" w:sz="0" w:space="0" w:color="auto"/>
            <w:left w:val="none" w:sz="0" w:space="0" w:color="auto"/>
            <w:bottom w:val="none" w:sz="0" w:space="0" w:color="auto"/>
            <w:right w:val="none" w:sz="0" w:space="0" w:color="auto"/>
          </w:divBdr>
        </w:div>
        <w:div w:id="1834838132">
          <w:marLeft w:val="547"/>
          <w:marRight w:val="0"/>
          <w:marTop w:val="0"/>
          <w:marBottom w:val="0"/>
          <w:divBdr>
            <w:top w:val="none" w:sz="0" w:space="0" w:color="auto"/>
            <w:left w:val="none" w:sz="0" w:space="0" w:color="auto"/>
            <w:bottom w:val="none" w:sz="0" w:space="0" w:color="auto"/>
            <w:right w:val="none" w:sz="0" w:space="0" w:color="auto"/>
          </w:divBdr>
        </w:div>
      </w:divsChild>
    </w:div>
    <w:div w:id="1664964253">
      <w:bodyDiv w:val="1"/>
      <w:marLeft w:val="0"/>
      <w:marRight w:val="0"/>
      <w:marTop w:val="0"/>
      <w:marBottom w:val="0"/>
      <w:divBdr>
        <w:top w:val="none" w:sz="0" w:space="0" w:color="auto"/>
        <w:left w:val="none" w:sz="0" w:space="0" w:color="auto"/>
        <w:bottom w:val="none" w:sz="0" w:space="0" w:color="auto"/>
        <w:right w:val="none" w:sz="0" w:space="0" w:color="auto"/>
      </w:divBdr>
      <w:divsChild>
        <w:div w:id="246040906">
          <w:marLeft w:val="547"/>
          <w:marRight w:val="0"/>
          <w:marTop w:val="0"/>
          <w:marBottom w:val="0"/>
          <w:divBdr>
            <w:top w:val="none" w:sz="0" w:space="0" w:color="auto"/>
            <w:left w:val="none" w:sz="0" w:space="0" w:color="auto"/>
            <w:bottom w:val="none" w:sz="0" w:space="0" w:color="auto"/>
            <w:right w:val="none" w:sz="0" w:space="0" w:color="auto"/>
          </w:divBdr>
        </w:div>
        <w:div w:id="1021474000">
          <w:marLeft w:val="547"/>
          <w:marRight w:val="0"/>
          <w:marTop w:val="0"/>
          <w:marBottom w:val="0"/>
          <w:divBdr>
            <w:top w:val="none" w:sz="0" w:space="0" w:color="auto"/>
            <w:left w:val="none" w:sz="0" w:space="0" w:color="auto"/>
            <w:bottom w:val="none" w:sz="0" w:space="0" w:color="auto"/>
            <w:right w:val="none" w:sz="0" w:space="0" w:color="auto"/>
          </w:divBdr>
        </w:div>
        <w:div w:id="1629050421">
          <w:marLeft w:val="547"/>
          <w:marRight w:val="0"/>
          <w:marTop w:val="0"/>
          <w:marBottom w:val="0"/>
          <w:divBdr>
            <w:top w:val="none" w:sz="0" w:space="0" w:color="auto"/>
            <w:left w:val="none" w:sz="0" w:space="0" w:color="auto"/>
            <w:bottom w:val="none" w:sz="0" w:space="0" w:color="auto"/>
            <w:right w:val="none" w:sz="0" w:space="0" w:color="auto"/>
          </w:divBdr>
        </w:div>
      </w:divsChild>
    </w:div>
    <w:div w:id="1877353266">
      <w:bodyDiv w:val="1"/>
      <w:marLeft w:val="0"/>
      <w:marRight w:val="0"/>
      <w:marTop w:val="0"/>
      <w:marBottom w:val="0"/>
      <w:divBdr>
        <w:top w:val="none" w:sz="0" w:space="0" w:color="auto"/>
        <w:left w:val="none" w:sz="0" w:space="0" w:color="auto"/>
        <w:bottom w:val="none" w:sz="0" w:space="0" w:color="auto"/>
        <w:right w:val="none" w:sz="0" w:space="0" w:color="auto"/>
      </w:divBdr>
      <w:divsChild>
        <w:div w:id="347027150">
          <w:marLeft w:val="547"/>
          <w:marRight w:val="0"/>
          <w:marTop w:val="120"/>
          <w:marBottom w:val="0"/>
          <w:divBdr>
            <w:top w:val="none" w:sz="0" w:space="0" w:color="auto"/>
            <w:left w:val="none" w:sz="0" w:space="0" w:color="auto"/>
            <w:bottom w:val="none" w:sz="0" w:space="0" w:color="auto"/>
            <w:right w:val="none" w:sz="0" w:space="0" w:color="auto"/>
          </w:divBdr>
        </w:div>
        <w:div w:id="292440900">
          <w:marLeft w:val="1166"/>
          <w:marRight w:val="0"/>
          <w:marTop w:val="120"/>
          <w:marBottom w:val="0"/>
          <w:divBdr>
            <w:top w:val="none" w:sz="0" w:space="0" w:color="auto"/>
            <w:left w:val="none" w:sz="0" w:space="0" w:color="auto"/>
            <w:bottom w:val="none" w:sz="0" w:space="0" w:color="auto"/>
            <w:right w:val="none" w:sz="0" w:space="0" w:color="auto"/>
          </w:divBdr>
        </w:div>
        <w:div w:id="1651907372">
          <w:marLeft w:val="547"/>
          <w:marRight w:val="0"/>
          <w:marTop w:val="120"/>
          <w:marBottom w:val="0"/>
          <w:divBdr>
            <w:top w:val="none" w:sz="0" w:space="0" w:color="auto"/>
            <w:left w:val="none" w:sz="0" w:space="0" w:color="auto"/>
            <w:bottom w:val="none" w:sz="0" w:space="0" w:color="auto"/>
            <w:right w:val="none" w:sz="0" w:space="0" w:color="auto"/>
          </w:divBdr>
        </w:div>
        <w:div w:id="882524926">
          <w:marLeft w:val="547"/>
          <w:marRight w:val="0"/>
          <w:marTop w:val="120"/>
          <w:marBottom w:val="0"/>
          <w:divBdr>
            <w:top w:val="none" w:sz="0" w:space="0" w:color="auto"/>
            <w:left w:val="none" w:sz="0" w:space="0" w:color="auto"/>
            <w:bottom w:val="none" w:sz="0" w:space="0" w:color="auto"/>
            <w:right w:val="none" w:sz="0" w:space="0" w:color="auto"/>
          </w:divBdr>
        </w:div>
        <w:div w:id="76253368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gagd222@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1682</Words>
  <Characters>9253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2024-04-04T23:24:00Z</dcterms:created>
  <dcterms:modified xsi:type="dcterms:W3CDTF">2024-06-18T21:49:00Z</dcterms:modified>
</cp:coreProperties>
</file>